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BA2" w:rsidRDefault="00020BA2" w:rsidP="00020BA2">
      <w:pPr>
        <w:rPr>
          <w:sz w:val="28"/>
          <w:szCs w:val="28"/>
          <w:u w:val="single"/>
        </w:rPr>
      </w:pPr>
      <w:r>
        <w:fldChar w:fldCharType="begin">
          <w:ffData>
            <w:name w:val="ApplicantName"/>
            <w:enabled/>
            <w:calcOnExit w:val="0"/>
            <w:textInput/>
          </w:ffData>
        </w:fldChar>
      </w:r>
      <w:r>
        <w:rPr>
          <w:sz w:val="28"/>
          <w:szCs w:val="28"/>
          <w:u w:val="single"/>
        </w:rPr>
        <w:instrText xml:space="preserve"> FORMTEXT </w:instrText>
      </w:r>
      <w:r>
        <w:fldChar w:fldCharType="separate"/>
      </w:r>
      <w:r>
        <w:rPr>
          <w:rFonts w:ascii="MS Mincho" w:hAnsi="MS Mincho" w:cs="MS Mincho" w:hint="eastAsia"/>
          <w:noProof/>
          <w:sz w:val="28"/>
          <w:szCs w:val="28"/>
          <w:u w:val="single"/>
        </w:rPr>
        <w:t> </w:t>
      </w:r>
      <w:r>
        <w:rPr>
          <w:rFonts w:ascii="MS Mincho" w:hAnsi="MS Mincho" w:cs="MS Mincho" w:hint="eastAsia"/>
          <w:noProof/>
          <w:sz w:val="28"/>
          <w:szCs w:val="28"/>
          <w:u w:val="single"/>
        </w:rPr>
        <w:t> </w:t>
      </w:r>
      <w:r>
        <w:rPr>
          <w:rFonts w:ascii="MS Mincho" w:hAnsi="MS Mincho" w:cs="MS Mincho" w:hint="eastAsia"/>
          <w:noProof/>
          <w:sz w:val="28"/>
          <w:szCs w:val="28"/>
          <w:u w:val="single"/>
        </w:rPr>
        <w:t> </w:t>
      </w:r>
      <w:r>
        <w:rPr>
          <w:rFonts w:ascii="MS Mincho" w:hAnsi="MS Mincho" w:cs="MS Mincho" w:hint="eastAsia"/>
          <w:noProof/>
          <w:sz w:val="28"/>
          <w:szCs w:val="28"/>
          <w:u w:val="single"/>
        </w:rPr>
        <w:t> </w:t>
      </w:r>
      <w:r>
        <w:rPr>
          <w:rFonts w:ascii="MS Mincho" w:hAnsi="MS Mincho" w:cs="MS Mincho" w:hint="eastAsia"/>
          <w:noProof/>
          <w:sz w:val="28"/>
          <w:szCs w:val="28"/>
          <w:u w:val="single"/>
        </w:rPr>
        <w:t> </w:t>
      </w:r>
      <w:r>
        <w:fldChar w:fldCharType="end"/>
      </w:r>
    </w:p>
    <w:p w:rsidR="00020BA2" w:rsidRPr="00020BA2" w:rsidRDefault="00020BA2" w:rsidP="00020BA2">
      <w:pPr>
        <w:pStyle w:val="BodyText"/>
        <w:rPr>
          <w:rFonts w:asciiTheme="majorHAnsi" w:hAnsiTheme="majorHAnsi"/>
          <w:i/>
          <w:sz w:val="20"/>
        </w:rPr>
      </w:pPr>
      <w:r w:rsidRPr="00020BA2">
        <w:rPr>
          <w:rFonts w:asciiTheme="majorHAnsi" w:hAnsiTheme="majorHAnsi"/>
          <w:i/>
          <w:sz w:val="20"/>
        </w:rPr>
        <w:t>Name of RFP Bidder</w:t>
      </w:r>
    </w:p>
    <w:p w:rsidR="00020BA2" w:rsidRDefault="00020BA2" w:rsidP="00020BA2">
      <w:pPr>
        <w:pStyle w:val="BodyText"/>
        <w:rPr>
          <w:i/>
          <w:szCs w:val="24"/>
          <w:u w:val="single"/>
        </w:rPr>
      </w:pPr>
    </w:p>
    <w:p w:rsidR="00020BA2" w:rsidRDefault="00020BA2" w:rsidP="00020BA2">
      <w:pPr>
        <w:pStyle w:val="BodyText"/>
        <w:rPr>
          <w:rFonts w:asciiTheme="majorHAnsi" w:eastAsiaTheme="minorEastAsia" w:hAnsiTheme="majorHAnsi"/>
          <w:b/>
          <w:smallCaps/>
          <w:color w:val="0070C0"/>
          <w:sz w:val="28"/>
          <w:szCs w:val="28"/>
          <w:lang w:val="en-GB" w:eastAsia="ja-JP"/>
        </w:rPr>
      </w:pPr>
      <w:r w:rsidRPr="00020BA2">
        <w:rPr>
          <w:rFonts w:asciiTheme="majorHAnsi" w:eastAsiaTheme="minorEastAsia" w:hAnsiTheme="majorHAnsi"/>
          <w:b/>
          <w:smallCaps/>
          <w:color w:val="0070C0"/>
          <w:sz w:val="28"/>
          <w:szCs w:val="28"/>
          <w:lang w:val="en-GB" w:eastAsia="ja-JP"/>
        </w:rPr>
        <w:t xml:space="preserve">P2 FOREIGN </w:t>
      </w:r>
      <w:r w:rsidR="004E5B70">
        <w:rPr>
          <w:rFonts w:asciiTheme="majorHAnsi" w:eastAsiaTheme="minorEastAsia" w:hAnsiTheme="majorHAnsi"/>
          <w:b/>
          <w:smallCaps/>
          <w:color w:val="0070C0"/>
          <w:sz w:val="28"/>
          <w:szCs w:val="28"/>
          <w:lang w:val="en-GB" w:eastAsia="ja-JP"/>
        </w:rPr>
        <w:t>ENTITY</w:t>
      </w:r>
      <w:r w:rsidRPr="00020BA2">
        <w:rPr>
          <w:rFonts w:asciiTheme="majorHAnsi" w:eastAsiaTheme="minorEastAsia" w:hAnsiTheme="majorHAnsi"/>
          <w:b/>
          <w:smallCaps/>
          <w:color w:val="0070C0"/>
          <w:sz w:val="28"/>
          <w:szCs w:val="28"/>
          <w:lang w:val="en-GB" w:eastAsia="ja-JP"/>
        </w:rPr>
        <w:t xml:space="preserve"> </w:t>
      </w:r>
      <w:proofErr w:type="gramStart"/>
      <w:r w:rsidRPr="00020BA2">
        <w:rPr>
          <w:rFonts w:asciiTheme="majorHAnsi" w:eastAsiaTheme="minorEastAsia" w:hAnsiTheme="majorHAnsi"/>
          <w:b/>
          <w:smallCaps/>
          <w:color w:val="0070C0"/>
          <w:sz w:val="28"/>
          <w:szCs w:val="28"/>
          <w:lang w:val="en-GB" w:eastAsia="ja-JP"/>
        </w:rPr>
        <w:t>INSERT</w:t>
      </w:r>
      <w:proofErr w:type="gramEnd"/>
      <w:r w:rsidRPr="00020BA2">
        <w:rPr>
          <w:rFonts w:asciiTheme="majorHAnsi" w:eastAsiaTheme="minorEastAsia" w:hAnsiTheme="majorHAnsi"/>
          <w:b/>
          <w:smallCaps/>
          <w:color w:val="0070C0"/>
          <w:sz w:val="28"/>
          <w:szCs w:val="28"/>
          <w:lang w:val="en-GB" w:eastAsia="ja-JP"/>
        </w:rPr>
        <w:t xml:space="preserve"> (#P2-</w:t>
      </w:r>
      <w:r w:rsidR="00F005E5">
        <w:rPr>
          <w:rFonts w:asciiTheme="majorHAnsi" w:eastAsiaTheme="minorEastAsia" w:hAnsiTheme="majorHAnsi"/>
          <w:b/>
          <w:smallCaps/>
          <w:color w:val="0070C0"/>
          <w:sz w:val="28"/>
          <w:szCs w:val="28"/>
          <w:lang w:val="en-GB" w:eastAsia="ja-JP"/>
        </w:rPr>
        <w:t>5</w:t>
      </w:r>
      <w:r w:rsidRPr="00020BA2">
        <w:rPr>
          <w:rFonts w:asciiTheme="majorHAnsi" w:eastAsiaTheme="minorEastAsia" w:hAnsiTheme="majorHAnsi"/>
          <w:b/>
          <w:smallCaps/>
          <w:color w:val="0070C0"/>
          <w:sz w:val="28"/>
          <w:szCs w:val="28"/>
          <w:lang w:val="en-GB" w:eastAsia="ja-JP"/>
        </w:rPr>
        <w:t>)</w:t>
      </w:r>
    </w:p>
    <w:p w:rsidR="00020BA2" w:rsidRPr="00020BA2" w:rsidRDefault="009D5CE8" w:rsidP="00490129">
      <w:pPr>
        <w:tabs>
          <w:tab w:val="center" w:pos="4680"/>
        </w:tabs>
        <w:rPr>
          <w:rFonts w:asciiTheme="majorHAnsi" w:eastAsiaTheme="minorEastAsia" w:hAnsiTheme="majorHAnsi"/>
          <w:b/>
          <w:smallCaps/>
          <w:color w:val="0070C0"/>
          <w:sz w:val="28"/>
          <w:szCs w:val="28"/>
          <w:lang w:val="en-GB" w:eastAsia="ja-JP"/>
        </w:rPr>
      </w:pPr>
      <w:r>
        <w:rPr>
          <w:rFonts w:asciiTheme="majorHAnsi" w:eastAsia="Times New Roman" w:hAnsiTheme="majorHAnsi"/>
        </w:rPr>
        <w:t>(</w:t>
      </w:r>
      <w:r w:rsidR="00020BA2" w:rsidRPr="00AF36E5">
        <w:rPr>
          <w:rFonts w:asciiTheme="majorHAnsi" w:eastAsia="Times New Roman" w:hAnsiTheme="majorHAnsi"/>
        </w:rPr>
        <w:t xml:space="preserve">Section </w:t>
      </w:r>
      <w:r w:rsidR="005C6668" w:rsidRPr="00AF36E5">
        <w:rPr>
          <w:rFonts w:asciiTheme="majorHAnsi" w:eastAsia="Times New Roman" w:hAnsiTheme="majorHAnsi"/>
        </w:rPr>
        <w:t>4</w:t>
      </w:r>
      <w:r w:rsidR="00020BA2" w:rsidRPr="00020BA2">
        <w:rPr>
          <w:rFonts w:asciiTheme="majorHAnsi" w:eastAsia="Times New Roman" w:hAnsiTheme="majorHAnsi"/>
        </w:rPr>
        <w:t xml:space="preserve"> of the Part 2 Form</w:t>
      </w:r>
      <w:r>
        <w:rPr>
          <w:rFonts w:asciiTheme="majorHAnsi" w:eastAsia="Times New Roman" w:hAnsiTheme="majorHAnsi"/>
        </w:rPr>
        <w:t>)</w:t>
      </w:r>
      <w:r w:rsidR="00020BA2" w:rsidRPr="00020BA2">
        <w:rPr>
          <w:rFonts w:asciiTheme="majorHAnsi" w:eastAsia="Times New Roman" w:hAnsiTheme="majorHAnsi"/>
        </w:rPr>
        <w:t xml:space="preserve"> </w:t>
      </w:r>
      <w:r w:rsidR="00490129">
        <w:rPr>
          <w:rFonts w:asciiTheme="majorHAnsi" w:eastAsia="Times New Roman" w:hAnsiTheme="majorHAnsi"/>
        </w:rPr>
        <w:tab/>
      </w:r>
    </w:p>
    <w:p w:rsidR="00020BA2" w:rsidRDefault="00020BA2" w:rsidP="00020BA2">
      <w:pPr>
        <w:rPr>
          <w:i/>
          <w:szCs w:val="24"/>
          <w:u w:val="single"/>
        </w:rPr>
      </w:pPr>
    </w:p>
    <w:p w:rsidR="00B7158B" w:rsidRDefault="00B7158B" w:rsidP="001B2A07">
      <w:pPr>
        <w:ind w:left="1440" w:hanging="1440"/>
        <w:rPr>
          <w:rFonts w:ascii="Cambria" w:hAnsi="Cambria"/>
          <w:b/>
          <w:bCs/>
        </w:rPr>
      </w:pPr>
      <w:r>
        <w:rPr>
          <w:rFonts w:ascii="Cambria" w:hAnsi="Cambria"/>
          <w:b/>
          <w:bCs/>
          <w:color w:val="FF0000"/>
          <w:u w:val="single"/>
        </w:rPr>
        <w:t>Please note!</w:t>
      </w:r>
      <w:r>
        <w:rPr>
          <w:rFonts w:ascii="Cambria" w:hAnsi="Cambria"/>
        </w:rPr>
        <w:t xml:space="preserve"> </w:t>
      </w:r>
      <w:r w:rsidR="00490129" w:rsidRPr="00D33ABB">
        <w:rPr>
          <w:b/>
          <w:bCs/>
        </w:rPr>
        <w:t xml:space="preserve">Only RFP Bidders that are </w:t>
      </w:r>
      <w:r w:rsidR="00490129">
        <w:rPr>
          <w:b/>
          <w:bCs/>
        </w:rPr>
        <w:t>F</w:t>
      </w:r>
      <w:r w:rsidR="00490129" w:rsidRPr="00D33ABB">
        <w:rPr>
          <w:b/>
          <w:bCs/>
        </w:rPr>
        <w:t xml:space="preserve">oreign </w:t>
      </w:r>
      <w:r w:rsidR="00490129">
        <w:rPr>
          <w:b/>
          <w:bCs/>
        </w:rPr>
        <w:t>E</w:t>
      </w:r>
      <w:r w:rsidR="00490129" w:rsidRPr="00D33ABB">
        <w:rPr>
          <w:b/>
          <w:bCs/>
        </w:rPr>
        <w:t>ntities</w:t>
      </w:r>
      <w:r w:rsidR="00490129">
        <w:rPr>
          <w:b/>
          <w:bCs/>
        </w:rPr>
        <w:t>,</w:t>
      </w:r>
      <w:r w:rsidR="00490129" w:rsidRPr="00D33ABB">
        <w:rPr>
          <w:b/>
          <w:bCs/>
        </w:rPr>
        <w:t xml:space="preserve"> or that rely on the financial standing of a </w:t>
      </w:r>
      <w:r w:rsidR="00490129">
        <w:rPr>
          <w:b/>
          <w:bCs/>
        </w:rPr>
        <w:t>F</w:t>
      </w:r>
      <w:r w:rsidR="00490129" w:rsidRPr="00D33ABB">
        <w:rPr>
          <w:b/>
          <w:bCs/>
        </w:rPr>
        <w:t xml:space="preserve">oreign Entity </w:t>
      </w:r>
      <w:r w:rsidR="00490129">
        <w:rPr>
          <w:b/>
          <w:bCs/>
        </w:rPr>
        <w:t xml:space="preserve">as RFP Guarantor, or that submit a Proposal under an Agency Agreement with a Foreign Entity as Principal, </w:t>
      </w:r>
      <w:r w:rsidR="00490129" w:rsidRPr="00D33ABB">
        <w:rPr>
          <w:b/>
          <w:bCs/>
        </w:rPr>
        <w:t>are required to complete this Insert.  The requirements are provided in Section V.5 of the RFP Rules</w:t>
      </w:r>
      <w:r w:rsidR="00AF36E5" w:rsidRPr="00AF36E5">
        <w:rPr>
          <w:rFonts w:ascii="Cambria" w:hAnsi="Cambria"/>
          <w:b/>
          <w:bCs/>
        </w:rPr>
        <w:t xml:space="preserve">.  </w:t>
      </w:r>
      <w:r>
        <w:rPr>
          <w:rFonts w:ascii="Cambria" w:hAnsi="Cambria"/>
          <w:b/>
          <w:bCs/>
        </w:rPr>
        <w:t xml:space="preserve"> </w:t>
      </w:r>
    </w:p>
    <w:p w:rsidR="00490129" w:rsidRDefault="00490129" w:rsidP="00490129">
      <w:pPr>
        <w:pStyle w:val="BodyText"/>
        <w:jc w:val="both"/>
        <w:rPr>
          <w:bCs/>
        </w:rPr>
      </w:pPr>
    </w:p>
    <w:p w:rsidR="00490129" w:rsidRPr="00D33ABB" w:rsidRDefault="00490129" w:rsidP="00490129">
      <w:pPr>
        <w:pStyle w:val="BodyText"/>
        <w:jc w:val="both"/>
        <w:rPr>
          <w:bCs/>
        </w:rPr>
      </w:pPr>
      <w:r w:rsidRPr="00D33ABB">
        <w:rPr>
          <w:bCs/>
        </w:rPr>
        <w:t xml:space="preserve">Are you a previously eligible RFP Bidder (i.e., did you successfully complete the Part 2 Proposal on a prior solicitation under </w:t>
      </w:r>
      <w:r>
        <w:rPr>
          <w:bCs/>
        </w:rPr>
        <w:t>DSP IV</w:t>
      </w:r>
      <w:r w:rsidRPr="00D33ABB">
        <w:rPr>
          <w:bCs/>
        </w:rPr>
        <w:t>)?</w:t>
      </w:r>
    </w:p>
    <w:p w:rsidR="00490129" w:rsidRPr="00302CFA" w:rsidRDefault="00490129" w:rsidP="00490129">
      <w:pPr>
        <w:ind w:firstLine="357"/>
        <w:rPr>
          <w:rStyle w:val="DeltaViewInsertion"/>
          <w:b/>
          <w:color w:val="auto"/>
          <w:szCs w:val="26"/>
          <w:u w:val="none"/>
        </w:rPr>
      </w:pPr>
      <w:r w:rsidRPr="00302CFA">
        <w:rPr>
          <w:b/>
        </w:rPr>
        <w:fldChar w:fldCharType="begin">
          <w:ffData>
            <w:name w:val="Check12"/>
            <w:enabled/>
            <w:calcOnExit w:val="0"/>
            <w:checkBox>
              <w:sizeAuto/>
              <w:default w:val="0"/>
            </w:checkBox>
          </w:ffData>
        </w:fldChar>
      </w:r>
      <w:r w:rsidRPr="00A52B04">
        <w:rPr>
          <w:b/>
        </w:rPr>
        <w:instrText xml:space="preserve"> FORMCHECKBOX </w:instrText>
      </w:r>
      <w:r w:rsidR="002E1248">
        <w:rPr>
          <w:b/>
        </w:rPr>
      </w:r>
      <w:r w:rsidR="002E1248">
        <w:rPr>
          <w:b/>
        </w:rPr>
        <w:fldChar w:fldCharType="separate"/>
      </w:r>
      <w:r w:rsidRPr="00302CFA">
        <w:rPr>
          <w:b/>
        </w:rPr>
        <w:fldChar w:fldCharType="end"/>
      </w:r>
      <w:r w:rsidRPr="00302CFA">
        <w:rPr>
          <w:rStyle w:val="DeltaViewInsertion"/>
          <w:b/>
          <w:color w:val="auto"/>
          <w:szCs w:val="26"/>
          <w:u w:val="none"/>
        </w:rPr>
        <w:t xml:space="preserve">  Yes    </w:t>
      </w:r>
      <w:r w:rsidRPr="00302CFA">
        <w:rPr>
          <w:rStyle w:val="DeltaViewInsertion"/>
          <w:b/>
          <w:color w:val="auto"/>
          <w:szCs w:val="26"/>
          <w:u w:val="none"/>
        </w:rPr>
        <w:tab/>
      </w:r>
      <w:r w:rsidRPr="00302CFA">
        <w:rPr>
          <w:rStyle w:val="DeltaViewInsertion"/>
          <w:b/>
          <w:color w:val="auto"/>
          <w:szCs w:val="26"/>
          <w:u w:val="none"/>
        </w:rPr>
        <w:tab/>
      </w:r>
      <w:r w:rsidRPr="00302CFA">
        <w:rPr>
          <w:b/>
        </w:rPr>
        <w:fldChar w:fldCharType="begin">
          <w:ffData>
            <w:name w:val=""/>
            <w:enabled/>
            <w:calcOnExit w:val="0"/>
            <w:checkBox>
              <w:sizeAuto/>
              <w:default w:val="0"/>
            </w:checkBox>
          </w:ffData>
        </w:fldChar>
      </w:r>
      <w:r w:rsidRPr="00A52B04">
        <w:rPr>
          <w:b/>
        </w:rPr>
        <w:instrText xml:space="preserve"> FORMCHECKBOX </w:instrText>
      </w:r>
      <w:r w:rsidR="002E1248">
        <w:rPr>
          <w:b/>
        </w:rPr>
      </w:r>
      <w:r w:rsidR="002E1248">
        <w:rPr>
          <w:b/>
        </w:rPr>
        <w:fldChar w:fldCharType="separate"/>
      </w:r>
      <w:r w:rsidRPr="00302CFA">
        <w:rPr>
          <w:b/>
        </w:rPr>
        <w:fldChar w:fldCharType="end"/>
      </w:r>
      <w:r w:rsidRPr="00302CFA">
        <w:rPr>
          <w:rStyle w:val="DeltaViewInsertion"/>
          <w:b/>
          <w:color w:val="auto"/>
          <w:szCs w:val="26"/>
          <w:u w:val="none"/>
        </w:rPr>
        <w:t xml:space="preserve"> </w:t>
      </w:r>
      <w:r w:rsidRPr="00302CFA">
        <w:rPr>
          <w:b/>
        </w:rPr>
        <w:fldChar w:fldCharType="begin"/>
      </w:r>
      <w:r w:rsidRPr="00A52B04">
        <w:rPr>
          <w:b/>
        </w:rPr>
        <w:instrText xml:space="preserve"> FORMCHECKBOX </w:instrText>
      </w:r>
      <w:r w:rsidR="002E1248">
        <w:rPr>
          <w:b/>
        </w:rPr>
        <w:fldChar w:fldCharType="separate"/>
      </w:r>
      <w:r w:rsidRPr="00302CFA">
        <w:rPr>
          <w:b/>
        </w:rPr>
        <w:fldChar w:fldCharType="end"/>
      </w:r>
      <w:r w:rsidRPr="00302CFA">
        <w:rPr>
          <w:rStyle w:val="DeltaViewInsertion"/>
          <w:b/>
          <w:color w:val="auto"/>
          <w:szCs w:val="26"/>
          <w:u w:val="none"/>
        </w:rPr>
        <w:t xml:space="preserve">  No</w:t>
      </w:r>
    </w:p>
    <w:p w:rsidR="00490129" w:rsidRPr="00D33ABB" w:rsidRDefault="00490129" w:rsidP="00490129">
      <w:pPr>
        <w:ind w:firstLine="360"/>
        <w:rPr>
          <w:szCs w:val="26"/>
        </w:rPr>
      </w:pPr>
    </w:p>
    <w:p w:rsidR="00490129" w:rsidRPr="00D33ABB" w:rsidRDefault="00490129" w:rsidP="00490129">
      <w:pPr>
        <w:pStyle w:val="BodyText"/>
        <w:rPr>
          <w:bCs/>
        </w:rPr>
      </w:pPr>
      <w:r w:rsidRPr="00D33ABB">
        <w:rPr>
          <w:b/>
          <w:bCs/>
          <w:u w:val="single"/>
        </w:rPr>
        <w:t>If no</w:t>
      </w:r>
      <w:r w:rsidRPr="00D33ABB">
        <w:rPr>
          <w:b/>
          <w:bCs/>
        </w:rPr>
        <w:t xml:space="preserve">, </w:t>
      </w:r>
      <w:r w:rsidRPr="00D33ABB">
        <w:rPr>
          <w:bCs/>
        </w:rPr>
        <w:t xml:space="preserve">please complete Section A below.  </w:t>
      </w:r>
    </w:p>
    <w:p w:rsidR="00490129" w:rsidRPr="00D33ABB" w:rsidRDefault="00490129" w:rsidP="00490129">
      <w:pPr>
        <w:pStyle w:val="BodyText"/>
        <w:rPr>
          <w:bCs/>
        </w:rPr>
      </w:pPr>
      <w:r w:rsidRPr="00D33ABB">
        <w:rPr>
          <w:b/>
          <w:bCs/>
          <w:u w:val="single"/>
        </w:rPr>
        <w:t>If yes</w:t>
      </w:r>
      <w:r w:rsidRPr="00D33ABB">
        <w:rPr>
          <w:b/>
          <w:bCs/>
        </w:rPr>
        <w:t xml:space="preserve">, </w:t>
      </w:r>
      <w:r w:rsidRPr="00D33ABB">
        <w:rPr>
          <w:bCs/>
        </w:rPr>
        <w:t>please complete Section B below.</w:t>
      </w:r>
    </w:p>
    <w:p w:rsidR="008F07E1" w:rsidRDefault="008F07E1" w:rsidP="00490129">
      <w:pPr>
        <w:pStyle w:val="BodyText"/>
        <w:ind w:left="1440" w:hanging="1440"/>
        <w:jc w:val="both"/>
        <w:rPr>
          <w:rFonts w:eastAsiaTheme="minorEastAsia"/>
          <w:b/>
          <w:smallCaps/>
          <w:color w:val="0070C0"/>
          <w:sz w:val="28"/>
          <w:szCs w:val="28"/>
          <w:lang w:val="en-GB" w:eastAsia="ja-JP"/>
        </w:rPr>
      </w:pPr>
    </w:p>
    <w:p w:rsidR="00490129" w:rsidRPr="00D33ABB" w:rsidRDefault="00490129" w:rsidP="00490129">
      <w:pPr>
        <w:pStyle w:val="BodyText"/>
        <w:ind w:left="1440" w:hanging="1440"/>
        <w:jc w:val="both"/>
        <w:rPr>
          <w:bCs/>
        </w:rPr>
      </w:pPr>
      <w:r w:rsidRPr="00D33ABB">
        <w:rPr>
          <w:rFonts w:eastAsiaTheme="minorEastAsia"/>
          <w:b/>
          <w:smallCaps/>
          <w:color w:val="0070C0"/>
          <w:sz w:val="28"/>
          <w:szCs w:val="28"/>
          <w:lang w:val="en-GB" w:eastAsia="ja-JP"/>
        </w:rPr>
        <w:t>Section A.</w:t>
      </w:r>
      <w:r w:rsidRPr="00D33ABB">
        <w:rPr>
          <w:rFonts w:eastAsiaTheme="minorEastAsia"/>
          <w:b/>
          <w:smallCaps/>
          <w:color w:val="0070C0"/>
          <w:sz w:val="28"/>
          <w:szCs w:val="28"/>
          <w:lang w:val="en-GB" w:eastAsia="ja-JP"/>
        </w:rPr>
        <w:tab/>
      </w:r>
      <w:r w:rsidRPr="00D33ABB">
        <w:rPr>
          <w:b/>
          <w:bCs/>
          <w:smallCaps/>
          <w:sz w:val="26"/>
          <w:szCs w:val="26"/>
        </w:rPr>
        <w:t xml:space="preserve">RFP Bidders That Have </w:t>
      </w:r>
      <w:r w:rsidRPr="00D33ABB">
        <w:rPr>
          <w:b/>
          <w:bCs/>
          <w:smallCaps/>
          <w:sz w:val="26"/>
          <w:szCs w:val="26"/>
          <w:u w:val="double"/>
        </w:rPr>
        <w:t>NOT</w:t>
      </w:r>
      <w:r w:rsidRPr="00D33ABB">
        <w:rPr>
          <w:b/>
          <w:bCs/>
          <w:smallCaps/>
          <w:sz w:val="26"/>
          <w:szCs w:val="26"/>
        </w:rPr>
        <w:t xml:space="preserve"> Previously Completed the Part 2 Proposal</w:t>
      </w:r>
    </w:p>
    <w:p w:rsidR="00490129" w:rsidRDefault="00490129" w:rsidP="00AF36E5">
      <w:pPr>
        <w:pStyle w:val="BodyText"/>
        <w:spacing w:before="120"/>
        <w:jc w:val="both"/>
        <w:rPr>
          <w:rFonts w:asciiTheme="majorHAnsi" w:hAnsiTheme="majorHAnsi"/>
          <w:b/>
          <w:smallCaps/>
          <w:color w:val="FF0000"/>
          <w:szCs w:val="24"/>
        </w:rPr>
      </w:pPr>
    </w:p>
    <w:p w:rsidR="00C941EA" w:rsidRDefault="00C941EA" w:rsidP="00AF36E5">
      <w:pPr>
        <w:pStyle w:val="BodyText"/>
        <w:spacing w:before="120"/>
        <w:jc w:val="both"/>
        <w:rPr>
          <w:rFonts w:asciiTheme="majorHAnsi" w:hAnsiTheme="majorHAnsi"/>
          <w:b/>
          <w:smallCaps/>
          <w:color w:val="FF0000"/>
          <w:szCs w:val="24"/>
        </w:rPr>
      </w:pPr>
      <w:r w:rsidRPr="000D2B7B">
        <w:rPr>
          <w:rFonts w:asciiTheme="majorHAnsi" w:hAnsiTheme="majorHAnsi"/>
          <w:b/>
          <w:smallCaps/>
          <w:color w:val="FF0000"/>
          <w:szCs w:val="24"/>
        </w:rPr>
        <w:t xml:space="preserve">Please </w:t>
      </w:r>
      <w:r w:rsidR="00490129">
        <w:rPr>
          <w:rFonts w:asciiTheme="majorHAnsi" w:hAnsiTheme="majorHAnsi"/>
          <w:b/>
          <w:smallCaps/>
          <w:color w:val="FF0000"/>
          <w:szCs w:val="24"/>
        </w:rPr>
        <w:t xml:space="preserve">complete only </w:t>
      </w:r>
      <w:r w:rsidRPr="000D2B7B">
        <w:rPr>
          <w:rFonts w:asciiTheme="majorHAnsi" w:hAnsiTheme="majorHAnsi"/>
          <w:b/>
          <w:smallCaps/>
          <w:color w:val="FF0000"/>
          <w:szCs w:val="24"/>
        </w:rPr>
        <w:t xml:space="preserve">the </w:t>
      </w:r>
      <w:r w:rsidR="008B4B1D" w:rsidRPr="000D2B7B">
        <w:rPr>
          <w:rFonts w:asciiTheme="majorHAnsi" w:hAnsiTheme="majorHAnsi"/>
          <w:b/>
          <w:smallCaps/>
          <w:color w:val="FF0000"/>
          <w:szCs w:val="24"/>
        </w:rPr>
        <w:t>item</w:t>
      </w:r>
      <w:r w:rsidRPr="000D2B7B">
        <w:rPr>
          <w:rFonts w:asciiTheme="majorHAnsi" w:hAnsiTheme="majorHAnsi"/>
          <w:b/>
          <w:smallCaps/>
          <w:color w:val="FF0000"/>
          <w:szCs w:val="24"/>
        </w:rPr>
        <w:t xml:space="preserve"> that applies to you:</w:t>
      </w:r>
    </w:p>
    <w:p w:rsidR="00490129" w:rsidRPr="000D2B7B" w:rsidRDefault="00490129" w:rsidP="00AF36E5">
      <w:pPr>
        <w:pStyle w:val="BodyText"/>
        <w:spacing w:before="120"/>
        <w:jc w:val="both"/>
        <w:rPr>
          <w:rFonts w:asciiTheme="majorHAnsi" w:hAnsiTheme="majorHAnsi"/>
          <w:b/>
          <w:smallCaps/>
          <w:color w:val="FF0000"/>
          <w:szCs w:val="24"/>
        </w:rPr>
      </w:pPr>
    </w:p>
    <w:tbl>
      <w:tblPr>
        <w:tblStyle w:val="TableWeb1"/>
        <w:tblW w:w="0" w:type="auto"/>
        <w:tblInd w:w="163" w:type="dxa"/>
        <w:tblLook w:val="04A0" w:firstRow="1" w:lastRow="0" w:firstColumn="1" w:lastColumn="0" w:noHBand="0" w:noVBand="1"/>
      </w:tblPr>
      <w:tblGrid>
        <w:gridCol w:w="6480"/>
        <w:gridCol w:w="3043"/>
      </w:tblGrid>
      <w:tr w:rsidR="00C941EA" w:rsidRPr="008B4B1D" w:rsidTr="00AF36E5">
        <w:trPr>
          <w:cnfStyle w:val="100000000000" w:firstRow="1" w:lastRow="0" w:firstColumn="0" w:lastColumn="0" w:oddVBand="0" w:evenVBand="0" w:oddHBand="0" w:evenHBand="0" w:firstRowFirstColumn="0" w:firstRowLastColumn="0" w:lastRowFirstColumn="0" w:lastRowLastColumn="0"/>
        </w:trPr>
        <w:tc>
          <w:tcPr>
            <w:tcW w:w="6420" w:type="dxa"/>
          </w:tcPr>
          <w:p w:rsidR="00C941EA" w:rsidRPr="008B4B1D" w:rsidRDefault="008B4B1D" w:rsidP="00020BA2">
            <w:pPr>
              <w:pStyle w:val="BodyText"/>
              <w:jc w:val="both"/>
              <w:rPr>
                <w:rFonts w:asciiTheme="majorHAnsi" w:hAnsiTheme="majorHAnsi"/>
                <w:b/>
                <w:bCs/>
                <w:sz w:val="22"/>
              </w:rPr>
            </w:pPr>
            <w:r w:rsidRPr="008B4B1D">
              <w:rPr>
                <w:rFonts w:asciiTheme="majorHAnsi" w:hAnsiTheme="majorHAnsi"/>
                <w:b/>
                <w:bCs/>
                <w:sz w:val="22"/>
              </w:rPr>
              <w:t>Circumstances</w:t>
            </w:r>
          </w:p>
        </w:tc>
        <w:tc>
          <w:tcPr>
            <w:tcW w:w="2983" w:type="dxa"/>
          </w:tcPr>
          <w:p w:rsidR="00C941EA" w:rsidRPr="008B4B1D" w:rsidRDefault="005A77D9" w:rsidP="00020BA2">
            <w:pPr>
              <w:pStyle w:val="BodyText"/>
              <w:jc w:val="both"/>
              <w:rPr>
                <w:rFonts w:asciiTheme="majorHAnsi" w:hAnsiTheme="majorHAnsi"/>
                <w:b/>
                <w:bCs/>
                <w:sz w:val="22"/>
              </w:rPr>
            </w:pPr>
            <w:r>
              <w:rPr>
                <w:rFonts w:asciiTheme="majorHAnsi" w:hAnsiTheme="majorHAnsi"/>
                <w:b/>
                <w:bCs/>
                <w:sz w:val="22"/>
              </w:rPr>
              <w:t>Item</w:t>
            </w:r>
            <w:r>
              <w:rPr>
                <w:rFonts w:asciiTheme="majorHAnsi" w:hAnsiTheme="majorHAnsi"/>
                <w:b/>
                <w:bCs/>
                <w:sz w:val="22"/>
              </w:rPr>
              <w:t xml:space="preserve"> </w:t>
            </w:r>
            <w:r w:rsidR="00490129">
              <w:rPr>
                <w:rFonts w:asciiTheme="majorHAnsi" w:hAnsiTheme="majorHAnsi"/>
                <w:b/>
                <w:bCs/>
                <w:sz w:val="22"/>
              </w:rPr>
              <w:t>to Complete</w:t>
            </w:r>
          </w:p>
        </w:tc>
      </w:tr>
      <w:tr w:rsidR="00C941EA" w:rsidRPr="008B4B1D" w:rsidTr="00AF36E5">
        <w:trPr>
          <w:trHeight w:val="361"/>
        </w:trPr>
        <w:tc>
          <w:tcPr>
            <w:tcW w:w="6420" w:type="dxa"/>
          </w:tcPr>
          <w:p w:rsidR="00C941EA" w:rsidRPr="008B4B1D" w:rsidRDefault="00C941EA" w:rsidP="00446AEB">
            <w:pPr>
              <w:pStyle w:val="BodyText"/>
              <w:spacing w:before="110" w:after="110"/>
              <w:jc w:val="both"/>
              <w:rPr>
                <w:rFonts w:asciiTheme="majorHAnsi" w:hAnsiTheme="majorHAnsi"/>
                <w:bCs/>
                <w:sz w:val="22"/>
              </w:rPr>
            </w:pPr>
            <w:r w:rsidRPr="008B4B1D">
              <w:rPr>
                <w:rFonts w:asciiTheme="majorHAnsi" w:hAnsiTheme="majorHAnsi"/>
                <w:bCs/>
                <w:sz w:val="22"/>
              </w:rPr>
              <w:t>The RFP Bidder is a Foreign entity</w:t>
            </w:r>
          </w:p>
        </w:tc>
        <w:tc>
          <w:tcPr>
            <w:tcW w:w="2983" w:type="dxa"/>
            <w:vAlign w:val="center"/>
          </w:tcPr>
          <w:p w:rsidR="00C941EA" w:rsidRPr="008B4B1D" w:rsidRDefault="008B4B1D" w:rsidP="008B4B1D">
            <w:pPr>
              <w:pStyle w:val="BodyText"/>
              <w:rPr>
                <w:rFonts w:asciiTheme="majorHAnsi" w:hAnsiTheme="majorHAnsi"/>
                <w:bCs/>
                <w:sz w:val="22"/>
              </w:rPr>
            </w:pPr>
            <w:r w:rsidRPr="008B4B1D">
              <w:rPr>
                <w:rFonts w:asciiTheme="majorHAnsi" w:hAnsiTheme="majorHAnsi"/>
                <w:bCs/>
                <w:sz w:val="22"/>
              </w:rPr>
              <w:t>First Item</w:t>
            </w:r>
          </w:p>
        </w:tc>
      </w:tr>
      <w:tr w:rsidR="00C941EA" w:rsidRPr="008B4B1D" w:rsidTr="00AF36E5">
        <w:tc>
          <w:tcPr>
            <w:tcW w:w="6420" w:type="dxa"/>
          </w:tcPr>
          <w:p w:rsidR="00C941EA" w:rsidRPr="008B4B1D" w:rsidRDefault="008B4B1D" w:rsidP="00247169">
            <w:pPr>
              <w:pStyle w:val="BodyText"/>
              <w:jc w:val="both"/>
              <w:rPr>
                <w:rFonts w:asciiTheme="majorHAnsi" w:hAnsiTheme="majorHAnsi"/>
                <w:bCs/>
                <w:sz w:val="22"/>
              </w:rPr>
            </w:pPr>
            <w:r w:rsidRPr="008B4B1D">
              <w:rPr>
                <w:rFonts w:asciiTheme="majorHAnsi" w:hAnsiTheme="majorHAnsi"/>
                <w:bCs/>
                <w:sz w:val="22"/>
              </w:rPr>
              <w:t xml:space="preserve">The RFP Bidder relies on the financial standing of a Foreign </w:t>
            </w:r>
            <w:r w:rsidR="00490129">
              <w:rPr>
                <w:rFonts w:asciiTheme="majorHAnsi" w:hAnsiTheme="majorHAnsi"/>
                <w:bCs/>
                <w:sz w:val="22"/>
              </w:rPr>
              <w:t xml:space="preserve">Entity as </w:t>
            </w:r>
            <w:r w:rsidRPr="008B4B1D">
              <w:rPr>
                <w:rFonts w:asciiTheme="majorHAnsi" w:hAnsiTheme="majorHAnsi"/>
                <w:bCs/>
                <w:sz w:val="22"/>
              </w:rPr>
              <w:t xml:space="preserve">RFP </w:t>
            </w:r>
            <w:r w:rsidR="00247169">
              <w:rPr>
                <w:rFonts w:asciiTheme="majorHAnsi" w:hAnsiTheme="majorHAnsi"/>
                <w:bCs/>
                <w:sz w:val="22"/>
              </w:rPr>
              <w:t>Guarantor</w:t>
            </w:r>
          </w:p>
        </w:tc>
        <w:tc>
          <w:tcPr>
            <w:tcW w:w="2983" w:type="dxa"/>
            <w:vAlign w:val="center"/>
          </w:tcPr>
          <w:p w:rsidR="00C941EA" w:rsidRPr="008B4B1D" w:rsidRDefault="008B4B1D" w:rsidP="008B4B1D">
            <w:pPr>
              <w:pStyle w:val="BodyText"/>
              <w:rPr>
                <w:rFonts w:asciiTheme="majorHAnsi" w:hAnsiTheme="majorHAnsi"/>
                <w:bCs/>
                <w:sz w:val="22"/>
              </w:rPr>
            </w:pPr>
            <w:r w:rsidRPr="008B4B1D">
              <w:rPr>
                <w:rFonts w:asciiTheme="majorHAnsi" w:hAnsiTheme="majorHAnsi"/>
                <w:bCs/>
                <w:sz w:val="22"/>
              </w:rPr>
              <w:t>Second Item</w:t>
            </w:r>
          </w:p>
        </w:tc>
      </w:tr>
      <w:tr w:rsidR="008B4B1D" w:rsidRPr="008B4B1D" w:rsidTr="00AF36E5">
        <w:tc>
          <w:tcPr>
            <w:tcW w:w="6420" w:type="dxa"/>
          </w:tcPr>
          <w:p w:rsidR="008B4B1D" w:rsidRPr="008B4B1D" w:rsidRDefault="00F3021E">
            <w:pPr>
              <w:pStyle w:val="BodyText"/>
              <w:jc w:val="both"/>
              <w:rPr>
                <w:rFonts w:asciiTheme="majorHAnsi" w:hAnsiTheme="majorHAnsi"/>
                <w:bCs/>
                <w:sz w:val="22"/>
              </w:rPr>
            </w:pPr>
            <w:r w:rsidRPr="008B4B1D">
              <w:rPr>
                <w:rFonts w:asciiTheme="majorHAnsi" w:hAnsiTheme="majorHAnsi"/>
                <w:bCs/>
                <w:sz w:val="22"/>
              </w:rPr>
              <w:t xml:space="preserve">The RFP Bidder is submitting a Proposal under </w:t>
            </w:r>
            <w:r>
              <w:rPr>
                <w:rFonts w:asciiTheme="majorHAnsi" w:hAnsiTheme="majorHAnsi"/>
                <w:bCs/>
                <w:sz w:val="22"/>
              </w:rPr>
              <w:t>an Agency A</w:t>
            </w:r>
            <w:r w:rsidRPr="008B4B1D">
              <w:rPr>
                <w:rFonts w:asciiTheme="majorHAnsi" w:hAnsiTheme="majorHAnsi"/>
                <w:bCs/>
                <w:sz w:val="22"/>
              </w:rPr>
              <w:t xml:space="preserve">greement </w:t>
            </w:r>
            <w:r w:rsidRPr="008C4829">
              <w:rPr>
                <w:rFonts w:asciiTheme="majorHAnsi" w:hAnsiTheme="majorHAnsi"/>
                <w:bCs/>
                <w:sz w:val="22"/>
              </w:rPr>
              <w:t>with a</w:t>
            </w:r>
            <w:r w:rsidR="00490129">
              <w:rPr>
                <w:rFonts w:asciiTheme="majorHAnsi" w:hAnsiTheme="majorHAnsi"/>
                <w:bCs/>
                <w:sz w:val="22"/>
              </w:rPr>
              <w:t xml:space="preserve"> Foreign Entity as</w:t>
            </w:r>
            <w:r w:rsidRPr="008C4829">
              <w:rPr>
                <w:rFonts w:asciiTheme="majorHAnsi" w:hAnsiTheme="majorHAnsi"/>
                <w:bCs/>
                <w:sz w:val="22"/>
              </w:rPr>
              <w:t xml:space="preserve"> Principal </w:t>
            </w:r>
          </w:p>
        </w:tc>
        <w:tc>
          <w:tcPr>
            <w:tcW w:w="2983" w:type="dxa"/>
            <w:vAlign w:val="center"/>
          </w:tcPr>
          <w:p w:rsidR="008B4B1D" w:rsidRPr="008B4B1D" w:rsidRDefault="008B4B1D" w:rsidP="008B4B1D">
            <w:pPr>
              <w:pStyle w:val="BodyText"/>
              <w:rPr>
                <w:rFonts w:asciiTheme="majorHAnsi" w:hAnsiTheme="majorHAnsi"/>
                <w:bCs/>
                <w:sz w:val="22"/>
              </w:rPr>
            </w:pPr>
            <w:r w:rsidRPr="008B4B1D">
              <w:rPr>
                <w:rFonts w:asciiTheme="majorHAnsi" w:hAnsiTheme="majorHAnsi"/>
                <w:bCs/>
                <w:sz w:val="22"/>
              </w:rPr>
              <w:t>Third Item</w:t>
            </w:r>
          </w:p>
        </w:tc>
      </w:tr>
    </w:tbl>
    <w:p w:rsidR="00C941EA" w:rsidRDefault="00C941EA" w:rsidP="00020BA2">
      <w:pPr>
        <w:pStyle w:val="BodyText"/>
        <w:jc w:val="both"/>
        <w:rPr>
          <w:rFonts w:asciiTheme="majorHAnsi" w:hAnsiTheme="majorHAnsi"/>
          <w:bCs/>
        </w:rPr>
      </w:pPr>
    </w:p>
    <w:p w:rsidR="00020BA2" w:rsidRPr="00020BA2" w:rsidRDefault="00020BA2" w:rsidP="00020BA2">
      <w:pPr>
        <w:rPr>
          <w:rFonts w:asciiTheme="majorHAnsi" w:hAnsiTheme="majorHAnsi"/>
          <w:szCs w:val="24"/>
          <w:u w:val="single"/>
        </w:rPr>
      </w:pPr>
      <w:r w:rsidRPr="00020BA2">
        <w:rPr>
          <w:rFonts w:asciiTheme="majorHAnsi" w:hAnsiTheme="majorHAnsi"/>
          <w:i/>
          <w:szCs w:val="24"/>
          <w:u w:val="single"/>
        </w:rPr>
        <w:t xml:space="preserve">First Item:  </w:t>
      </w:r>
      <w:r w:rsidR="00490129" w:rsidRPr="00302CFA">
        <w:rPr>
          <w:rFonts w:asciiTheme="majorHAnsi" w:hAnsiTheme="majorHAnsi"/>
          <w:szCs w:val="24"/>
          <w:u w:val="single"/>
        </w:rPr>
        <w:t>Required Documents for</w:t>
      </w:r>
      <w:r w:rsidR="00490129">
        <w:rPr>
          <w:rFonts w:asciiTheme="majorHAnsi" w:hAnsiTheme="majorHAnsi"/>
          <w:i/>
          <w:szCs w:val="24"/>
          <w:u w:val="single"/>
        </w:rPr>
        <w:t xml:space="preserve"> </w:t>
      </w:r>
      <w:r w:rsidRPr="00020BA2">
        <w:rPr>
          <w:rFonts w:asciiTheme="majorHAnsi" w:hAnsiTheme="majorHAnsi"/>
          <w:szCs w:val="24"/>
          <w:u w:val="single"/>
        </w:rPr>
        <w:t>Foreign RFP Bidder</w:t>
      </w:r>
      <w:r w:rsidR="00490129" w:rsidRPr="00490129">
        <w:rPr>
          <w:rFonts w:asciiTheme="majorHAnsi" w:hAnsiTheme="majorHAnsi"/>
          <w:szCs w:val="24"/>
          <w:u w:val="single"/>
        </w:rPr>
        <w:t>s</w:t>
      </w:r>
    </w:p>
    <w:p w:rsidR="00020BA2" w:rsidRPr="00020BA2" w:rsidRDefault="00020BA2" w:rsidP="00020BA2">
      <w:pPr>
        <w:pStyle w:val="BodyText"/>
        <w:jc w:val="both"/>
        <w:rPr>
          <w:rFonts w:asciiTheme="majorHAnsi" w:hAnsiTheme="majorHAnsi"/>
          <w:bCs/>
        </w:rPr>
      </w:pPr>
    </w:p>
    <w:p w:rsidR="00020BA2" w:rsidRPr="00020BA2" w:rsidRDefault="00020BA2" w:rsidP="00020BA2">
      <w:pPr>
        <w:pStyle w:val="BodyText"/>
        <w:jc w:val="both"/>
        <w:rPr>
          <w:rFonts w:asciiTheme="majorHAnsi" w:hAnsiTheme="majorHAnsi"/>
          <w:b/>
          <w:smallCaps/>
          <w:szCs w:val="24"/>
        </w:rPr>
      </w:pPr>
      <w:r w:rsidRPr="00020BA2">
        <w:rPr>
          <w:rFonts w:asciiTheme="majorHAnsi" w:hAnsiTheme="majorHAnsi"/>
          <w:b/>
          <w:smallCaps/>
          <w:szCs w:val="24"/>
        </w:rPr>
        <w:t>A Foreign RFP Bidder must upload the additional documents listed below to the online Part 2 form</w:t>
      </w:r>
      <w:r w:rsidR="00302CFA" w:rsidRPr="00D33ABB">
        <w:rPr>
          <w:b/>
          <w:smallCaps/>
          <w:szCs w:val="24"/>
        </w:rPr>
        <w:t xml:space="preserve"> for the Foreign RFP Bidder</w:t>
      </w:r>
      <w:r w:rsidRPr="00020BA2">
        <w:rPr>
          <w:rFonts w:asciiTheme="majorHAnsi" w:hAnsiTheme="majorHAnsi"/>
          <w:b/>
          <w:smallCaps/>
          <w:szCs w:val="24"/>
        </w:rPr>
        <w:t>.</w:t>
      </w:r>
    </w:p>
    <w:p w:rsidR="00020BA2" w:rsidRPr="00020BA2" w:rsidRDefault="00020BA2" w:rsidP="00F21477">
      <w:pPr>
        <w:pStyle w:val="BodyText"/>
        <w:numPr>
          <w:ilvl w:val="0"/>
          <w:numId w:val="15"/>
        </w:numPr>
        <w:spacing w:before="240" w:after="240"/>
        <w:rPr>
          <w:rFonts w:asciiTheme="majorHAnsi" w:hAnsiTheme="majorHAnsi"/>
          <w:szCs w:val="24"/>
        </w:rPr>
      </w:pPr>
      <w:r w:rsidRPr="00020BA2">
        <w:rPr>
          <w:rFonts w:asciiTheme="majorHAnsi" w:hAnsiTheme="majorHAnsi"/>
          <w:b/>
          <w:szCs w:val="24"/>
        </w:rPr>
        <w:t>one (1) executed original</w:t>
      </w:r>
      <w:r w:rsidRPr="00020BA2">
        <w:rPr>
          <w:rFonts w:asciiTheme="majorHAnsi" w:hAnsiTheme="majorHAnsi"/>
          <w:szCs w:val="24"/>
        </w:rPr>
        <w:t xml:space="preserve">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w:t>
      </w:r>
      <w:r w:rsidR="00302CFA">
        <w:rPr>
          <w:rFonts w:asciiTheme="majorHAnsi" w:hAnsiTheme="majorHAnsi"/>
          <w:szCs w:val="24"/>
        </w:rPr>
        <w:t xml:space="preserve"> </w:t>
      </w:r>
    </w:p>
    <w:p w:rsidR="00020BA2" w:rsidRPr="00020BA2" w:rsidRDefault="00020BA2" w:rsidP="00020BA2">
      <w:pPr>
        <w:pStyle w:val="BodyText"/>
        <w:numPr>
          <w:ilvl w:val="0"/>
          <w:numId w:val="15"/>
        </w:numPr>
        <w:spacing w:after="240"/>
        <w:rPr>
          <w:rFonts w:asciiTheme="majorHAnsi" w:hAnsiTheme="majorHAnsi"/>
          <w:szCs w:val="24"/>
        </w:rPr>
      </w:pPr>
      <w:r w:rsidRPr="00020BA2">
        <w:rPr>
          <w:rFonts w:asciiTheme="majorHAnsi" w:hAnsiTheme="majorHAnsi"/>
          <w:b/>
          <w:szCs w:val="24"/>
        </w:rPr>
        <w:lastRenderedPageBreak/>
        <w:t>one (1) executed original</w:t>
      </w:r>
      <w:r w:rsidRPr="00020BA2">
        <w:rPr>
          <w:rFonts w:asciiTheme="majorHAnsi" w:hAnsiTheme="majorHAnsi"/>
          <w:szCs w:val="24"/>
        </w:rPr>
        <w:t xml:space="preserve"> sworn certificate of the corporate secretary (or similar officer) of such Foreign RFP Bidder that the person executing the Uniform SMA on behalf of the Foreign RFP Bidder has the authority to execute the Uniform SMA and that the governing board of such Foreign RFP Bidder has approved the execution of the Uniform SMA.</w:t>
      </w:r>
    </w:p>
    <w:p w:rsidR="00020BA2" w:rsidRPr="00020BA2" w:rsidRDefault="00020BA2" w:rsidP="00020BA2">
      <w:pPr>
        <w:pStyle w:val="BodyText"/>
        <w:numPr>
          <w:ilvl w:val="0"/>
          <w:numId w:val="15"/>
        </w:numPr>
        <w:spacing w:after="270"/>
        <w:rPr>
          <w:rFonts w:asciiTheme="majorHAnsi" w:hAnsiTheme="majorHAnsi"/>
          <w:szCs w:val="24"/>
        </w:rPr>
      </w:pPr>
      <w:proofErr w:type="gramStart"/>
      <w:r w:rsidRPr="00020BA2">
        <w:rPr>
          <w:rFonts w:asciiTheme="majorHAnsi" w:hAnsiTheme="majorHAnsi"/>
          <w:b/>
          <w:szCs w:val="24"/>
        </w:rPr>
        <w:t>one</w:t>
      </w:r>
      <w:proofErr w:type="gramEnd"/>
      <w:r w:rsidRPr="00020BA2">
        <w:rPr>
          <w:rFonts w:asciiTheme="majorHAnsi" w:hAnsiTheme="majorHAnsi"/>
          <w:b/>
          <w:szCs w:val="24"/>
        </w:rPr>
        <w:t xml:space="preserve"> (1) executed original</w:t>
      </w:r>
      <w:r w:rsidRPr="00020BA2">
        <w:rPr>
          <w:rFonts w:asciiTheme="majorHAnsi" w:hAnsiTheme="majorHAnsi"/>
          <w:szCs w:val="24"/>
        </w:rPr>
        <w:t xml:space="preserve"> sworn certificate of the corporate secretary (or similar officer) of such Foreign RFP Bidder that the Foreign RFP Bidder has been authorized by its governing board to enter into agreements of the same type as the Uniform SMA.</w:t>
      </w:r>
    </w:p>
    <w:p w:rsidR="007C69DE" w:rsidRPr="008520B8" w:rsidRDefault="007C69DE" w:rsidP="007C69DE">
      <w:pPr>
        <w:pStyle w:val="BodyText"/>
        <w:spacing w:before="240"/>
        <w:jc w:val="both"/>
        <w:rPr>
          <w:rFonts w:asciiTheme="majorHAnsi" w:hAnsiTheme="majorHAnsi"/>
        </w:rPr>
      </w:pPr>
      <w:r w:rsidRPr="008520B8">
        <w:rPr>
          <w:rFonts w:asciiTheme="majorHAnsi" w:hAnsiTheme="majorHAnsi"/>
        </w:rPr>
        <w:t xml:space="preserve">PECO will determine whether such documents are sufficient.  </w:t>
      </w:r>
      <w:r w:rsidR="00490129" w:rsidRPr="008520B8" w:rsidDel="009E5FF7">
        <w:rPr>
          <w:rFonts w:asciiTheme="majorHAnsi" w:hAnsiTheme="majorHAnsi"/>
          <w:color w:val="FF0000"/>
        </w:rPr>
        <w:t>If the</w:t>
      </w:r>
      <w:r w:rsidR="00490129" w:rsidRPr="008520B8">
        <w:rPr>
          <w:rFonts w:asciiTheme="majorHAnsi" w:hAnsiTheme="majorHAnsi"/>
          <w:color w:val="FF0000"/>
        </w:rPr>
        <w:t xml:space="preserve"> documents are not sufficient, the</w:t>
      </w:r>
      <w:r w:rsidR="00490129" w:rsidRPr="008520B8" w:rsidDel="009E5FF7">
        <w:rPr>
          <w:rFonts w:asciiTheme="majorHAnsi" w:hAnsiTheme="majorHAnsi"/>
          <w:color w:val="FF0000"/>
        </w:rPr>
        <w:t xml:space="preserve"> RFP Bidder </w:t>
      </w:r>
      <w:r w:rsidR="00490129" w:rsidRPr="008520B8">
        <w:rPr>
          <w:rFonts w:asciiTheme="majorHAnsi" w:hAnsiTheme="majorHAnsi"/>
          <w:color w:val="FF0000"/>
        </w:rPr>
        <w:t>may not be eligible to continue its participation in the RFP.</w:t>
      </w:r>
    </w:p>
    <w:p w:rsidR="00020BA2" w:rsidRDefault="00020BA2" w:rsidP="00020BA2">
      <w:pPr>
        <w:rPr>
          <w:rFonts w:asciiTheme="majorHAnsi" w:hAnsiTheme="majorHAnsi"/>
          <w:i/>
          <w:szCs w:val="24"/>
          <w:u w:val="single"/>
        </w:rPr>
      </w:pPr>
    </w:p>
    <w:p w:rsidR="00AF36E5" w:rsidRPr="00020BA2" w:rsidRDefault="00AF36E5" w:rsidP="00020BA2">
      <w:pPr>
        <w:rPr>
          <w:rFonts w:asciiTheme="majorHAnsi" w:hAnsiTheme="majorHAnsi"/>
          <w:i/>
          <w:szCs w:val="24"/>
          <w:u w:val="single"/>
        </w:rPr>
      </w:pPr>
    </w:p>
    <w:p w:rsidR="0077778B" w:rsidRDefault="0077778B" w:rsidP="00020BA2">
      <w:pPr>
        <w:rPr>
          <w:rFonts w:asciiTheme="majorHAnsi" w:hAnsiTheme="majorHAnsi"/>
          <w:i/>
          <w:szCs w:val="24"/>
          <w:u w:val="single"/>
        </w:rPr>
      </w:pPr>
    </w:p>
    <w:p w:rsidR="00020BA2" w:rsidRPr="00020BA2" w:rsidRDefault="00020BA2" w:rsidP="00020BA2">
      <w:pPr>
        <w:rPr>
          <w:rFonts w:asciiTheme="majorHAnsi" w:hAnsiTheme="majorHAnsi"/>
          <w:szCs w:val="24"/>
          <w:u w:val="single"/>
        </w:rPr>
      </w:pPr>
      <w:r w:rsidRPr="00020BA2">
        <w:rPr>
          <w:rFonts w:asciiTheme="majorHAnsi" w:hAnsiTheme="majorHAnsi"/>
          <w:i/>
          <w:szCs w:val="24"/>
          <w:u w:val="single"/>
        </w:rPr>
        <w:t xml:space="preserve">Second Item:  </w:t>
      </w:r>
      <w:r w:rsidR="00AC73B8" w:rsidRPr="0067752D">
        <w:rPr>
          <w:rFonts w:asciiTheme="majorHAnsi" w:hAnsiTheme="majorHAnsi"/>
          <w:szCs w:val="24"/>
          <w:u w:val="single"/>
        </w:rPr>
        <w:t>Required Documents for</w:t>
      </w:r>
      <w:r w:rsidR="00AC73B8">
        <w:rPr>
          <w:rFonts w:asciiTheme="majorHAnsi" w:hAnsiTheme="majorHAnsi"/>
          <w:i/>
          <w:szCs w:val="24"/>
          <w:u w:val="single"/>
        </w:rPr>
        <w:t xml:space="preserve"> </w:t>
      </w:r>
      <w:r w:rsidR="00AC73B8">
        <w:rPr>
          <w:szCs w:val="24"/>
          <w:u w:val="single"/>
        </w:rPr>
        <w:t xml:space="preserve">RFP Bidders with a </w:t>
      </w:r>
      <w:r w:rsidR="00AC73B8" w:rsidRPr="00DC7170">
        <w:rPr>
          <w:szCs w:val="24"/>
          <w:u w:val="single"/>
        </w:rPr>
        <w:t xml:space="preserve">Foreign </w:t>
      </w:r>
      <w:r w:rsidR="00AC73B8">
        <w:rPr>
          <w:szCs w:val="24"/>
          <w:u w:val="single"/>
        </w:rPr>
        <w:t xml:space="preserve">Entity as </w:t>
      </w:r>
      <w:r w:rsidRPr="00020BA2">
        <w:rPr>
          <w:rFonts w:asciiTheme="majorHAnsi" w:hAnsiTheme="majorHAnsi"/>
          <w:szCs w:val="24"/>
          <w:u w:val="single"/>
        </w:rPr>
        <w:t>RFP Guarantor</w:t>
      </w:r>
    </w:p>
    <w:p w:rsidR="00020BA2" w:rsidRPr="00020BA2" w:rsidRDefault="00020BA2" w:rsidP="00020BA2">
      <w:pPr>
        <w:jc w:val="both"/>
        <w:rPr>
          <w:rFonts w:asciiTheme="majorHAnsi" w:hAnsiTheme="majorHAnsi"/>
          <w:i/>
          <w:szCs w:val="24"/>
        </w:rPr>
      </w:pPr>
    </w:p>
    <w:p w:rsidR="00020BA2" w:rsidRPr="00020BA2" w:rsidRDefault="00020BA2" w:rsidP="00020BA2">
      <w:pPr>
        <w:pStyle w:val="BodyText"/>
        <w:jc w:val="both"/>
        <w:rPr>
          <w:rFonts w:asciiTheme="majorHAnsi" w:hAnsiTheme="majorHAnsi"/>
          <w:b/>
          <w:smallCaps/>
          <w:szCs w:val="24"/>
        </w:rPr>
      </w:pPr>
      <w:r w:rsidRPr="00020BA2">
        <w:rPr>
          <w:rFonts w:asciiTheme="majorHAnsi" w:hAnsiTheme="majorHAnsi"/>
          <w:b/>
          <w:smallCaps/>
          <w:szCs w:val="24"/>
        </w:rPr>
        <w:t xml:space="preserve">An RFP Bidder relying on the financial standing of </w:t>
      </w:r>
      <w:r w:rsidR="00490129">
        <w:rPr>
          <w:rFonts w:asciiTheme="majorHAnsi" w:hAnsiTheme="majorHAnsi"/>
          <w:b/>
          <w:smallCaps/>
          <w:szCs w:val="24"/>
        </w:rPr>
        <w:t xml:space="preserve">a </w:t>
      </w:r>
      <w:r w:rsidR="00490129" w:rsidRPr="00020BA2">
        <w:rPr>
          <w:rFonts w:asciiTheme="majorHAnsi" w:hAnsiTheme="majorHAnsi"/>
          <w:b/>
          <w:smallCaps/>
          <w:szCs w:val="24"/>
        </w:rPr>
        <w:t xml:space="preserve">Foreign Entity </w:t>
      </w:r>
      <w:r w:rsidRPr="00020BA2">
        <w:rPr>
          <w:rFonts w:asciiTheme="majorHAnsi" w:hAnsiTheme="majorHAnsi"/>
          <w:b/>
          <w:smallCaps/>
          <w:szCs w:val="24"/>
        </w:rPr>
        <w:t>a</w:t>
      </w:r>
      <w:r w:rsidR="00490129">
        <w:rPr>
          <w:rFonts w:asciiTheme="majorHAnsi" w:hAnsiTheme="majorHAnsi"/>
          <w:b/>
          <w:smallCaps/>
          <w:szCs w:val="24"/>
        </w:rPr>
        <w:t>s</w:t>
      </w:r>
      <w:r w:rsidRPr="00020BA2">
        <w:rPr>
          <w:rFonts w:asciiTheme="majorHAnsi" w:hAnsiTheme="majorHAnsi"/>
          <w:b/>
          <w:smallCaps/>
          <w:szCs w:val="24"/>
        </w:rPr>
        <w:t xml:space="preserve"> RFP Guarantor must upload the additional documents listed below to the online Part 2 Form for the RFP Guarantor to be granted unsecured credit under the terms of the Uniform SMA.</w:t>
      </w:r>
    </w:p>
    <w:p w:rsidR="009E5FF7" w:rsidRPr="00020BA2" w:rsidRDefault="009E5FF7" w:rsidP="00020BA2">
      <w:pPr>
        <w:pStyle w:val="BodyText"/>
        <w:jc w:val="both"/>
        <w:rPr>
          <w:rFonts w:asciiTheme="majorHAnsi" w:hAnsiTheme="majorHAnsi"/>
        </w:rPr>
      </w:pPr>
    </w:p>
    <w:p w:rsidR="00020BA2" w:rsidRPr="00020BA2" w:rsidRDefault="00020BA2" w:rsidP="007C69DE">
      <w:pPr>
        <w:pStyle w:val="BodyText"/>
        <w:numPr>
          <w:ilvl w:val="0"/>
          <w:numId w:val="16"/>
        </w:numPr>
        <w:spacing w:after="240"/>
        <w:rPr>
          <w:rFonts w:asciiTheme="majorHAnsi" w:hAnsiTheme="majorHAnsi"/>
          <w:szCs w:val="24"/>
        </w:rPr>
      </w:pPr>
      <w:r w:rsidRPr="00020BA2">
        <w:rPr>
          <w:rFonts w:asciiTheme="majorHAnsi" w:hAnsiTheme="majorHAnsi"/>
          <w:b/>
          <w:szCs w:val="24"/>
        </w:rPr>
        <w:t>one (1) executed original</w:t>
      </w:r>
      <w:r w:rsidRPr="00020BA2">
        <w:rPr>
          <w:rFonts w:asciiTheme="majorHAnsi" w:hAnsiTheme="majorHAnsi"/>
          <w:szCs w:val="24"/>
        </w:rPr>
        <w:t xml:space="preserve">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w:t>
      </w:r>
      <w:r w:rsidR="005D47A5">
        <w:rPr>
          <w:rFonts w:asciiTheme="majorHAnsi" w:hAnsiTheme="majorHAnsi"/>
          <w:szCs w:val="24"/>
        </w:rPr>
        <w:t xml:space="preserve">  </w:t>
      </w:r>
    </w:p>
    <w:p w:rsidR="00020BA2" w:rsidRPr="00020BA2" w:rsidRDefault="00020BA2" w:rsidP="007C69DE">
      <w:pPr>
        <w:pStyle w:val="BodyText"/>
        <w:numPr>
          <w:ilvl w:val="0"/>
          <w:numId w:val="16"/>
        </w:numPr>
        <w:spacing w:after="240"/>
        <w:rPr>
          <w:rFonts w:asciiTheme="majorHAnsi" w:hAnsiTheme="majorHAnsi"/>
          <w:szCs w:val="24"/>
        </w:rPr>
      </w:pPr>
      <w:r w:rsidRPr="00020BA2">
        <w:rPr>
          <w:rFonts w:asciiTheme="majorHAnsi" w:hAnsiTheme="majorHAnsi"/>
          <w:b/>
          <w:szCs w:val="24"/>
        </w:rPr>
        <w:t>one (1) executed original</w:t>
      </w:r>
      <w:r w:rsidRPr="00020BA2">
        <w:rPr>
          <w:rFonts w:asciiTheme="majorHAnsi" w:hAnsiTheme="majorHAnsi"/>
          <w:szCs w:val="24"/>
        </w:rPr>
        <w:t xml:space="preserv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w:t>
      </w:r>
      <w:r w:rsidR="008520B8">
        <w:rPr>
          <w:rFonts w:asciiTheme="majorHAnsi" w:hAnsiTheme="majorHAnsi"/>
          <w:szCs w:val="24"/>
        </w:rPr>
        <w:t>nty pursuant to the Uniform SMA.</w:t>
      </w:r>
    </w:p>
    <w:p w:rsidR="00020BA2" w:rsidRPr="00020BA2" w:rsidRDefault="00020BA2" w:rsidP="007C69DE">
      <w:pPr>
        <w:pStyle w:val="BodyText"/>
        <w:numPr>
          <w:ilvl w:val="0"/>
          <w:numId w:val="16"/>
        </w:numPr>
        <w:spacing w:after="270"/>
        <w:rPr>
          <w:rFonts w:asciiTheme="majorHAnsi" w:hAnsiTheme="majorHAnsi"/>
          <w:szCs w:val="24"/>
        </w:rPr>
      </w:pPr>
      <w:proofErr w:type="gramStart"/>
      <w:r w:rsidRPr="00020BA2">
        <w:rPr>
          <w:rFonts w:asciiTheme="majorHAnsi" w:hAnsiTheme="majorHAnsi"/>
          <w:b/>
          <w:szCs w:val="24"/>
        </w:rPr>
        <w:t>one</w:t>
      </w:r>
      <w:proofErr w:type="gramEnd"/>
      <w:r w:rsidRPr="00020BA2">
        <w:rPr>
          <w:rFonts w:asciiTheme="majorHAnsi" w:hAnsiTheme="majorHAnsi"/>
          <w:b/>
          <w:szCs w:val="24"/>
        </w:rPr>
        <w:t xml:space="preserve"> (1) executed original</w:t>
      </w:r>
      <w:r w:rsidRPr="00020BA2">
        <w:rPr>
          <w:rFonts w:asciiTheme="majorHAnsi" w:hAnsiTheme="majorHAnsi"/>
          <w:szCs w:val="24"/>
        </w:rPr>
        <w:t xml:space="preserve"> sworn certificate of the corporate secretary (or similar officer) of such RFP Guarantor that the RFP Guarantor has been authorized by its governing board to enter into agreements of the same type as the guaranty pursuant to the Uniform SMA.</w:t>
      </w:r>
    </w:p>
    <w:p w:rsidR="007C69DE" w:rsidDel="009E5FF7" w:rsidRDefault="007C69DE" w:rsidP="007C69DE">
      <w:pPr>
        <w:pStyle w:val="BodyText"/>
        <w:jc w:val="both"/>
        <w:rPr>
          <w:rFonts w:asciiTheme="majorHAnsi" w:hAnsiTheme="majorHAnsi"/>
        </w:rPr>
      </w:pPr>
      <w:r w:rsidRPr="00C941EA" w:rsidDel="009E5FF7">
        <w:rPr>
          <w:rFonts w:asciiTheme="majorHAnsi" w:hAnsiTheme="majorHAnsi"/>
          <w:color w:val="FF0000"/>
        </w:rPr>
        <w:t xml:space="preserve">If the RFP Bidder does not submit these documents, or if these documents are not sufficient, the Foreign </w:t>
      </w:r>
      <w:r w:rsidR="005D47A5">
        <w:rPr>
          <w:rFonts w:asciiTheme="majorHAnsi" w:hAnsiTheme="majorHAnsi"/>
          <w:color w:val="FF0000"/>
        </w:rPr>
        <w:t xml:space="preserve">Entity as </w:t>
      </w:r>
      <w:r w:rsidRPr="00C941EA" w:rsidDel="009E5FF7">
        <w:rPr>
          <w:rFonts w:asciiTheme="majorHAnsi" w:hAnsiTheme="majorHAnsi"/>
          <w:color w:val="FF0000"/>
        </w:rPr>
        <w:t>RFP Guarantor is not granted unsecured credit under the terms of the Uniform SMA.</w:t>
      </w:r>
      <w:r w:rsidRPr="00020BA2" w:rsidDel="009E5FF7">
        <w:rPr>
          <w:rFonts w:asciiTheme="majorHAnsi" w:hAnsiTheme="majorHAnsi"/>
        </w:rPr>
        <w:t xml:space="preserve">  In that case, the RFP Bidder may not rely on the financial standing of the RFP Guarantor.  The Independent Evaluator may request additional financial or credit information regarding the RFP Bidder.</w:t>
      </w:r>
    </w:p>
    <w:p w:rsidR="00020BA2" w:rsidRPr="00020BA2" w:rsidRDefault="00020BA2" w:rsidP="00020BA2">
      <w:pPr>
        <w:rPr>
          <w:rFonts w:asciiTheme="majorHAnsi" w:hAnsiTheme="majorHAnsi"/>
        </w:rPr>
      </w:pPr>
    </w:p>
    <w:p w:rsidR="008520B8" w:rsidRDefault="008520B8" w:rsidP="00020BA2">
      <w:pPr>
        <w:pStyle w:val="BodyText"/>
        <w:jc w:val="both"/>
        <w:rPr>
          <w:rFonts w:asciiTheme="majorHAnsi" w:hAnsiTheme="majorHAnsi"/>
          <w:i/>
          <w:szCs w:val="24"/>
          <w:u w:val="single"/>
        </w:rPr>
      </w:pPr>
    </w:p>
    <w:p w:rsidR="008520B8" w:rsidRDefault="008520B8" w:rsidP="00020BA2">
      <w:pPr>
        <w:pStyle w:val="BodyText"/>
        <w:jc w:val="both"/>
        <w:rPr>
          <w:rFonts w:asciiTheme="majorHAnsi" w:hAnsiTheme="majorHAnsi"/>
          <w:i/>
          <w:szCs w:val="24"/>
          <w:u w:val="single"/>
        </w:rPr>
      </w:pPr>
    </w:p>
    <w:p w:rsidR="008520B8" w:rsidRDefault="008520B8" w:rsidP="00020BA2">
      <w:pPr>
        <w:pStyle w:val="BodyText"/>
        <w:jc w:val="both"/>
        <w:rPr>
          <w:rFonts w:asciiTheme="majorHAnsi" w:hAnsiTheme="majorHAnsi"/>
          <w:i/>
          <w:szCs w:val="24"/>
          <w:u w:val="single"/>
        </w:rPr>
      </w:pPr>
    </w:p>
    <w:p w:rsidR="00020BA2" w:rsidRDefault="00020BA2" w:rsidP="00020BA2">
      <w:pPr>
        <w:pStyle w:val="BodyText"/>
        <w:jc w:val="both"/>
        <w:rPr>
          <w:rFonts w:asciiTheme="majorHAnsi" w:hAnsiTheme="majorHAnsi"/>
          <w:szCs w:val="24"/>
          <w:u w:val="single"/>
        </w:rPr>
      </w:pPr>
      <w:r w:rsidRPr="00020BA2">
        <w:rPr>
          <w:rFonts w:asciiTheme="majorHAnsi" w:hAnsiTheme="majorHAnsi"/>
          <w:i/>
          <w:szCs w:val="24"/>
          <w:u w:val="single"/>
        </w:rPr>
        <w:lastRenderedPageBreak/>
        <w:t>Third Item:</w:t>
      </w:r>
      <w:r w:rsidRPr="00020BA2">
        <w:rPr>
          <w:rFonts w:asciiTheme="majorHAnsi" w:hAnsiTheme="majorHAnsi"/>
          <w:szCs w:val="24"/>
          <w:u w:val="single"/>
        </w:rPr>
        <w:t xml:space="preserve">  </w:t>
      </w:r>
      <w:r w:rsidR="00AC73B8">
        <w:rPr>
          <w:szCs w:val="24"/>
          <w:u w:val="single"/>
        </w:rPr>
        <w:t xml:space="preserve">Required Documents for RFP Bidders with a </w:t>
      </w:r>
      <w:r w:rsidR="00AC73B8" w:rsidRPr="00DC7170">
        <w:rPr>
          <w:szCs w:val="24"/>
          <w:u w:val="single"/>
        </w:rPr>
        <w:t xml:space="preserve">Foreign </w:t>
      </w:r>
      <w:r w:rsidR="00AC73B8">
        <w:rPr>
          <w:szCs w:val="24"/>
          <w:u w:val="single"/>
        </w:rPr>
        <w:t xml:space="preserve">Entity as </w:t>
      </w:r>
      <w:r w:rsidR="00AC73B8" w:rsidRPr="00DC7170">
        <w:rPr>
          <w:szCs w:val="24"/>
          <w:u w:val="single"/>
        </w:rPr>
        <w:t>Principal</w:t>
      </w:r>
    </w:p>
    <w:p w:rsidR="00020BA2" w:rsidRPr="00020BA2" w:rsidRDefault="00020BA2" w:rsidP="00020BA2">
      <w:pPr>
        <w:pStyle w:val="BodyText"/>
        <w:jc w:val="both"/>
        <w:rPr>
          <w:rFonts w:asciiTheme="majorHAnsi" w:hAnsiTheme="majorHAnsi"/>
          <w:szCs w:val="24"/>
          <w:u w:val="single"/>
        </w:rPr>
      </w:pPr>
    </w:p>
    <w:p w:rsidR="00020BA2" w:rsidRDefault="00020BA2" w:rsidP="00020BA2">
      <w:pPr>
        <w:pStyle w:val="BodyText"/>
        <w:jc w:val="both"/>
        <w:rPr>
          <w:rFonts w:asciiTheme="majorHAnsi" w:hAnsiTheme="majorHAnsi"/>
          <w:b/>
          <w:smallCaps/>
          <w:szCs w:val="24"/>
        </w:rPr>
      </w:pPr>
      <w:r w:rsidRPr="00020BA2">
        <w:rPr>
          <w:rFonts w:asciiTheme="majorHAnsi" w:hAnsiTheme="majorHAnsi"/>
          <w:b/>
          <w:smallCaps/>
          <w:szCs w:val="24"/>
        </w:rPr>
        <w:t xml:space="preserve">An RFP Bidder submitting a Proposal under an Agency Agreement </w:t>
      </w:r>
      <w:r w:rsidR="00AC73B8" w:rsidRPr="00D33ABB">
        <w:rPr>
          <w:b/>
          <w:smallCaps/>
          <w:szCs w:val="24"/>
        </w:rPr>
        <w:t xml:space="preserve">with a Foreign Entity </w:t>
      </w:r>
      <w:r w:rsidR="00AC73B8">
        <w:rPr>
          <w:b/>
          <w:smallCaps/>
          <w:szCs w:val="24"/>
        </w:rPr>
        <w:t xml:space="preserve">as </w:t>
      </w:r>
      <w:r w:rsidR="00AC73B8" w:rsidRPr="00D33ABB">
        <w:rPr>
          <w:b/>
          <w:smallCaps/>
          <w:szCs w:val="24"/>
        </w:rPr>
        <w:t xml:space="preserve">Principal must upload the additional documents listed below to the online Part 2 </w:t>
      </w:r>
      <w:proofErr w:type="gramStart"/>
      <w:r w:rsidR="00AC73B8" w:rsidRPr="00D33ABB">
        <w:rPr>
          <w:b/>
          <w:smallCaps/>
          <w:szCs w:val="24"/>
        </w:rPr>
        <w:t>Form</w:t>
      </w:r>
      <w:proofErr w:type="gramEnd"/>
      <w:r w:rsidRPr="00020BA2">
        <w:rPr>
          <w:rFonts w:asciiTheme="majorHAnsi" w:hAnsiTheme="majorHAnsi"/>
          <w:b/>
          <w:smallCaps/>
          <w:szCs w:val="24"/>
        </w:rPr>
        <w:t>.</w:t>
      </w:r>
    </w:p>
    <w:p w:rsidR="00020BA2" w:rsidRPr="00020BA2" w:rsidRDefault="00020BA2" w:rsidP="00020BA2">
      <w:pPr>
        <w:pStyle w:val="BodyText"/>
        <w:jc w:val="both"/>
        <w:rPr>
          <w:rFonts w:asciiTheme="majorHAnsi" w:hAnsiTheme="majorHAnsi"/>
          <w:b/>
          <w:smallCaps/>
          <w:szCs w:val="24"/>
        </w:rPr>
      </w:pPr>
    </w:p>
    <w:p w:rsidR="00C941EA" w:rsidRPr="00C941EA" w:rsidRDefault="00020BA2" w:rsidP="007C69DE">
      <w:pPr>
        <w:pStyle w:val="BodyText"/>
        <w:numPr>
          <w:ilvl w:val="0"/>
          <w:numId w:val="17"/>
        </w:numPr>
        <w:spacing w:after="270"/>
        <w:rPr>
          <w:rFonts w:asciiTheme="majorHAnsi" w:hAnsiTheme="majorHAnsi"/>
          <w:b/>
          <w:szCs w:val="24"/>
        </w:rPr>
      </w:pPr>
      <w:proofErr w:type="gramStart"/>
      <w:r w:rsidRPr="00020BA2">
        <w:rPr>
          <w:rFonts w:asciiTheme="majorHAnsi" w:hAnsiTheme="majorHAnsi"/>
          <w:b/>
          <w:szCs w:val="24"/>
        </w:rPr>
        <w:t>one</w:t>
      </w:r>
      <w:proofErr w:type="gramEnd"/>
      <w:r w:rsidRPr="00020BA2">
        <w:rPr>
          <w:rFonts w:asciiTheme="majorHAnsi" w:hAnsiTheme="majorHAnsi"/>
          <w:b/>
          <w:szCs w:val="24"/>
        </w:rPr>
        <w:t xml:space="preserve"> (1) executed original </w:t>
      </w:r>
      <w:r w:rsidRPr="00020BA2">
        <w:rPr>
          <w:rFonts w:asciiTheme="majorHAnsi" w:hAnsiTheme="majorHAnsi"/>
          <w:szCs w:val="24"/>
        </w:rPr>
        <w:t xml:space="preserve">legal opinion of outside counsel qualified to practice in the foreign jurisdiction in which the Principal is incorporated or otherwise formed that the Uniform SMA is, or upon the completion of execution formalities will become, the binding obligation of the Principal in the jurisdiction in which it has been incorporated or otherwise formed.  </w:t>
      </w:r>
      <w:r w:rsidR="005D47A5" w:rsidRPr="00D33ABB">
        <w:rPr>
          <w:szCs w:val="24"/>
        </w:rPr>
        <w:t xml:space="preserve">  </w:t>
      </w:r>
    </w:p>
    <w:p w:rsidR="00AF2CA2" w:rsidRPr="00C941EA" w:rsidRDefault="00020BA2" w:rsidP="007C69DE">
      <w:pPr>
        <w:pStyle w:val="BodyText"/>
        <w:numPr>
          <w:ilvl w:val="0"/>
          <w:numId w:val="17"/>
        </w:numPr>
        <w:spacing w:after="270"/>
        <w:rPr>
          <w:rFonts w:asciiTheme="majorHAnsi" w:hAnsiTheme="majorHAnsi"/>
          <w:b/>
          <w:szCs w:val="24"/>
        </w:rPr>
      </w:pPr>
      <w:proofErr w:type="gramStart"/>
      <w:r w:rsidRPr="00C941EA">
        <w:rPr>
          <w:rFonts w:asciiTheme="majorHAnsi" w:hAnsiTheme="majorHAnsi"/>
          <w:b/>
        </w:rPr>
        <w:t>one</w:t>
      </w:r>
      <w:proofErr w:type="gramEnd"/>
      <w:r w:rsidRPr="00C941EA">
        <w:rPr>
          <w:rFonts w:asciiTheme="majorHAnsi" w:hAnsiTheme="majorHAnsi"/>
          <w:b/>
        </w:rPr>
        <w:t xml:space="preserve"> (1) executed original </w:t>
      </w:r>
      <w:r w:rsidRPr="00C941EA">
        <w:rPr>
          <w:rFonts w:asciiTheme="majorHAnsi" w:hAnsiTheme="majorHAnsi"/>
        </w:rPr>
        <w:t>sworn certificate of the corporate secretary (or similar officer) of such Principal that the Principal has been authorized by its governing board to enter into agreements of the same type as the Uniform SMA.</w:t>
      </w:r>
    </w:p>
    <w:p w:rsidR="00F3021E" w:rsidRPr="008520B8" w:rsidRDefault="00C941EA">
      <w:pPr>
        <w:rPr>
          <w:rFonts w:asciiTheme="majorHAnsi" w:hAnsiTheme="majorHAnsi"/>
          <w:color w:val="FF0000"/>
        </w:rPr>
      </w:pPr>
      <w:r w:rsidRPr="008520B8">
        <w:rPr>
          <w:rFonts w:asciiTheme="majorHAnsi" w:hAnsiTheme="majorHAnsi"/>
        </w:rPr>
        <w:t xml:space="preserve">PECO will determine whether such documents are sufficient.  </w:t>
      </w:r>
      <w:r w:rsidR="00AC73B8" w:rsidRPr="008520B8" w:rsidDel="009E5FF7">
        <w:rPr>
          <w:rFonts w:asciiTheme="majorHAnsi" w:hAnsiTheme="majorHAnsi"/>
          <w:color w:val="FF0000"/>
        </w:rPr>
        <w:t>If the</w:t>
      </w:r>
      <w:r w:rsidR="00AC73B8" w:rsidRPr="008520B8">
        <w:rPr>
          <w:rFonts w:asciiTheme="majorHAnsi" w:hAnsiTheme="majorHAnsi"/>
          <w:color w:val="FF0000"/>
        </w:rPr>
        <w:t xml:space="preserve"> documents are not sufficient, the</w:t>
      </w:r>
      <w:r w:rsidR="00AC73B8" w:rsidRPr="008520B8" w:rsidDel="009E5FF7">
        <w:rPr>
          <w:rFonts w:asciiTheme="majorHAnsi" w:hAnsiTheme="majorHAnsi"/>
          <w:color w:val="FF0000"/>
        </w:rPr>
        <w:t xml:space="preserve"> RFP Bidder </w:t>
      </w:r>
      <w:r w:rsidR="00AC73B8" w:rsidRPr="008520B8">
        <w:rPr>
          <w:rFonts w:asciiTheme="majorHAnsi" w:hAnsiTheme="majorHAnsi"/>
          <w:color w:val="FF0000"/>
        </w:rPr>
        <w:t>may not be eligible to continue its participation in the RFP.</w:t>
      </w:r>
    </w:p>
    <w:p w:rsidR="00AC73B8" w:rsidRDefault="00AC73B8">
      <w:pPr>
        <w:rPr>
          <w:color w:val="FF0000"/>
        </w:rPr>
      </w:pPr>
    </w:p>
    <w:p w:rsidR="00AC73B8" w:rsidRDefault="00AC73B8">
      <w:pPr>
        <w:rPr>
          <w:color w:val="FF0000"/>
        </w:rPr>
      </w:pPr>
    </w:p>
    <w:p w:rsidR="00AC73B8" w:rsidRDefault="00AC73B8">
      <w:pPr>
        <w:rPr>
          <w:color w:val="FF0000"/>
        </w:rPr>
      </w:pPr>
    </w:p>
    <w:p w:rsidR="00AC73B8" w:rsidRDefault="00AC73B8">
      <w:pPr>
        <w:rPr>
          <w:color w:val="FF0000"/>
        </w:rPr>
      </w:pPr>
    </w:p>
    <w:p w:rsidR="00AC73B8" w:rsidRPr="00D33ABB" w:rsidRDefault="00AC73B8" w:rsidP="00AC73B8">
      <w:pPr>
        <w:pStyle w:val="BodyText"/>
        <w:ind w:left="1440" w:hanging="1440"/>
        <w:jc w:val="both"/>
      </w:pPr>
      <w:r w:rsidRPr="00D33ABB">
        <w:rPr>
          <w:rFonts w:eastAsiaTheme="minorEastAsia"/>
          <w:b/>
          <w:smallCaps/>
          <w:color w:val="0070C0"/>
          <w:sz w:val="28"/>
          <w:szCs w:val="28"/>
          <w:lang w:val="en-GB" w:eastAsia="ja-JP"/>
        </w:rPr>
        <w:t>Section B.</w:t>
      </w:r>
      <w:r w:rsidRPr="00D33ABB">
        <w:rPr>
          <w:rFonts w:eastAsiaTheme="minorEastAsia"/>
          <w:b/>
          <w:smallCaps/>
          <w:color w:val="0070C0"/>
          <w:sz w:val="28"/>
          <w:szCs w:val="28"/>
          <w:lang w:val="en-GB" w:eastAsia="ja-JP"/>
        </w:rPr>
        <w:tab/>
      </w:r>
      <w:r w:rsidRPr="00D33ABB">
        <w:rPr>
          <w:b/>
          <w:bCs/>
          <w:smallCaps/>
          <w:sz w:val="26"/>
          <w:szCs w:val="26"/>
        </w:rPr>
        <w:t>Previously Eligible RFP Bidders (That Have Successfully Completed the Part 2 Proposal in a Prior Solicitation)</w:t>
      </w:r>
    </w:p>
    <w:p w:rsidR="00AC73B8" w:rsidRDefault="00AC73B8" w:rsidP="00AC73B8">
      <w:pPr>
        <w:pStyle w:val="BodyText"/>
        <w:jc w:val="both"/>
        <w:rPr>
          <w:b/>
          <w:smallCaps/>
          <w:color w:val="FF0000"/>
          <w:szCs w:val="24"/>
        </w:rPr>
      </w:pPr>
    </w:p>
    <w:p w:rsidR="00AC73B8" w:rsidRDefault="00AC73B8" w:rsidP="00AC73B8">
      <w:pPr>
        <w:pStyle w:val="BodyText"/>
        <w:jc w:val="both"/>
        <w:rPr>
          <w:b/>
          <w:smallCaps/>
          <w:color w:val="FF0000"/>
          <w:szCs w:val="24"/>
        </w:rPr>
      </w:pPr>
      <w:r w:rsidRPr="00D33ABB">
        <w:rPr>
          <w:b/>
          <w:smallCaps/>
          <w:color w:val="FF0000"/>
          <w:szCs w:val="24"/>
        </w:rPr>
        <w:t>Please complete only the item that applies to you:</w:t>
      </w:r>
    </w:p>
    <w:p w:rsidR="00AC73B8" w:rsidRPr="00D33ABB" w:rsidRDefault="00AC73B8" w:rsidP="00AC73B8">
      <w:pPr>
        <w:pStyle w:val="BodyText"/>
        <w:jc w:val="both"/>
        <w:rPr>
          <w:b/>
          <w:smallCaps/>
          <w:color w:val="FF0000"/>
          <w:szCs w:val="24"/>
        </w:rPr>
      </w:pPr>
    </w:p>
    <w:tbl>
      <w:tblPr>
        <w:tblStyle w:val="TableWeb1"/>
        <w:tblW w:w="0" w:type="auto"/>
        <w:tblInd w:w="163" w:type="dxa"/>
        <w:tblLook w:val="04A0" w:firstRow="1" w:lastRow="0" w:firstColumn="1" w:lastColumn="0" w:noHBand="0" w:noVBand="1"/>
      </w:tblPr>
      <w:tblGrid>
        <w:gridCol w:w="7107"/>
        <w:gridCol w:w="2416"/>
      </w:tblGrid>
      <w:tr w:rsidR="00AC73B8" w:rsidRPr="00116CBC" w:rsidTr="0067752D">
        <w:trPr>
          <w:cnfStyle w:val="100000000000" w:firstRow="1" w:lastRow="0" w:firstColumn="0" w:lastColumn="0" w:oddVBand="0" w:evenVBand="0" w:oddHBand="0" w:evenHBand="0" w:firstRowFirstColumn="0" w:firstRowLastColumn="0" w:lastRowFirstColumn="0" w:lastRowLastColumn="0"/>
        </w:trPr>
        <w:tc>
          <w:tcPr>
            <w:tcW w:w="7047" w:type="dxa"/>
          </w:tcPr>
          <w:p w:rsidR="00AC73B8" w:rsidRPr="00D33ABB" w:rsidRDefault="00AC73B8" w:rsidP="0067752D">
            <w:pPr>
              <w:pStyle w:val="BodyText"/>
              <w:jc w:val="both"/>
              <w:rPr>
                <w:b/>
                <w:bCs/>
                <w:sz w:val="22"/>
              </w:rPr>
            </w:pPr>
            <w:r w:rsidRPr="00D33ABB">
              <w:rPr>
                <w:b/>
                <w:bCs/>
                <w:sz w:val="22"/>
              </w:rPr>
              <w:t>Circumstances</w:t>
            </w:r>
          </w:p>
        </w:tc>
        <w:tc>
          <w:tcPr>
            <w:tcW w:w="2356" w:type="dxa"/>
          </w:tcPr>
          <w:p w:rsidR="00AC73B8" w:rsidRPr="00D33ABB" w:rsidRDefault="00AC73B8" w:rsidP="0067752D">
            <w:pPr>
              <w:pStyle w:val="BodyText"/>
              <w:jc w:val="both"/>
              <w:rPr>
                <w:b/>
                <w:bCs/>
                <w:sz w:val="22"/>
              </w:rPr>
            </w:pPr>
            <w:r w:rsidRPr="00D33ABB">
              <w:rPr>
                <w:b/>
                <w:bCs/>
                <w:sz w:val="22"/>
              </w:rPr>
              <w:t>Item to Complete</w:t>
            </w:r>
          </w:p>
        </w:tc>
      </w:tr>
      <w:tr w:rsidR="00AC73B8" w:rsidRPr="00116CBC" w:rsidTr="0067752D">
        <w:tc>
          <w:tcPr>
            <w:tcW w:w="7047" w:type="dxa"/>
          </w:tcPr>
          <w:p w:rsidR="00AC73B8" w:rsidRPr="00D33ABB" w:rsidRDefault="00AC73B8" w:rsidP="0067752D">
            <w:pPr>
              <w:pStyle w:val="BodyText"/>
              <w:spacing w:before="110" w:after="110"/>
              <w:jc w:val="both"/>
              <w:rPr>
                <w:bCs/>
                <w:sz w:val="22"/>
              </w:rPr>
            </w:pPr>
            <w:r>
              <w:rPr>
                <w:bCs/>
                <w:sz w:val="22"/>
                <w:szCs w:val="22"/>
              </w:rPr>
              <w:t>The RFP Bidder is a Foreign E</w:t>
            </w:r>
            <w:r w:rsidRPr="00062C97">
              <w:rPr>
                <w:bCs/>
                <w:sz w:val="22"/>
                <w:szCs w:val="22"/>
              </w:rPr>
              <w:t>ntity</w:t>
            </w:r>
          </w:p>
        </w:tc>
        <w:tc>
          <w:tcPr>
            <w:tcW w:w="2356" w:type="dxa"/>
            <w:vAlign w:val="center"/>
          </w:tcPr>
          <w:p w:rsidR="00AC73B8" w:rsidRPr="00D33ABB" w:rsidRDefault="00AC73B8" w:rsidP="0067752D">
            <w:pPr>
              <w:pStyle w:val="BodyText"/>
              <w:rPr>
                <w:bCs/>
                <w:sz w:val="22"/>
              </w:rPr>
            </w:pPr>
            <w:r w:rsidRPr="00D33ABB">
              <w:rPr>
                <w:bCs/>
                <w:sz w:val="22"/>
              </w:rPr>
              <w:t>First Item</w:t>
            </w:r>
          </w:p>
        </w:tc>
      </w:tr>
      <w:tr w:rsidR="00AC73B8" w:rsidRPr="00116CBC" w:rsidTr="0067752D">
        <w:tc>
          <w:tcPr>
            <w:tcW w:w="7047" w:type="dxa"/>
          </w:tcPr>
          <w:p w:rsidR="00AC73B8" w:rsidRPr="00D33ABB" w:rsidRDefault="00AC73B8" w:rsidP="0067752D">
            <w:pPr>
              <w:pStyle w:val="BodyText"/>
              <w:jc w:val="both"/>
              <w:rPr>
                <w:bCs/>
                <w:sz w:val="22"/>
              </w:rPr>
            </w:pPr>
            <w:r w:rsidRPr="00062C97">
              <w:rPr>
                <w:bCs/>
                <w:sz w:val="22"/>
                <w:szCs w:val="22"/>
              </w:rPr>
              <w:t>The RFP Bidder relies on the financial standing of a Foreign Entity as RFP Guarantor</w:t>
            </w:r>
          </w:p>
        </w:tc>
        <w:tc>
          <w:tcPr>
            <w:tcW w:w="2356" w:type="dxa"/>
            <w:vAlign w:val="center"/>
          </w:tcPr>
          <w:p w:rsidR="00AC73B8" w:rsidRPr="00D33ABB" w:rsidRDefault="00AC73B8" w:rsidP="0067752D">
            <w:pPr>
              <w:pStyle w:val="BodyText"/>
              <w:rPr>
                <w:bCs/>
                <w:sz w:val="22"/>
              </w:rPr>
            </w:pPr>
            <w:r w:rsidRPr="00D33ABB">
              <w:rPr>
                <w:bCs/>
                <w:sz w:val="22"/>
              </w:rPr>
              <w:t>Second Item</w:t>
            </w:r>
          </w:p>
        </w:tc>
      </w:tr>
      <w:tr w:rsidR="00AC73B8" w:rsidRPr="00116CBC" w:rsidTr="0067752D">
        <w:trPr>
          <w:trHeight w:val="649"/>
        </w:trPr>
        <w:tc>
          <w:tcPr>
            <w:tcW w:w="7047" w:type="dxa"/>
          </w:tcPr>
          <w:p w:rsidR="00AC73B8" w:rsidRPr="00D33ABB" w:rsidRDefault="00AC73B8" w:rsidP="0067752D">
            <w:pPr>
              <w:pStyle w:val="BodyText"/>
              <w:jc w:val="both"/>
              <w:rPr>
                <w:bCs/>
                <w:sz w:val="22"/>
              </w:rPr>
            </w:pPr>
            <w:r w:rsidRPr="00062C97">
              <w:rPr>
                <w:bCs/>
                <w:sz w:val="22"/>
                <w:szCs w:val="22"/>
              </w:rPr>
              <w:t xml:space="preserve">The RFP Bidder is submitting a Proposal under an Agency Agreement </w:t>
            </w:r>
            <w:r w:rsidRPr="00062C97">
              <w:rPr>
                <w:sz w:val="22"/>
                <w:szCs w:val="22"/>
              </w:rPr>
              <w:t>with a Foreign Entity as Principal</w:t>
            </w:r>
          </w:p>
        </w:tc>
        <w:tc>
          <w:tcPr>
            <w:tcW w:w="2356" w:type="dxa"/>
            <w:vAlign w:val="center"/>
          </w:tcPr>
          <w:p w:rsidR="00AC73B8" w:rsidRPr="00D33ABB" w:rsidRDefault="00AC73B8" w:rsidP="0067752D">
            <w:pPr>
              <w:pStyle w:val="BodyText"/>
              <w:rPr>
                <w:bCs/>
                <w:sz w:val="22"/>
              </w:rPr>
            </w:pPr>
            <w:r w:rsidRPr="00D33ABB">
              <w:rPr>
                <w:bCs/>
                <w:sz w:val="22"/>
              </w:rPr>
              <w:t>Third Item</w:t>
            </w:r>
          </w:p>
        </w:tc>
      </w:tr>
    </w:tbl>
    <w:p w:rsidR="00AC73B8" w:rsidRPr="00D33ABB" w:rsidRDefault="00AC73B8" w:rsidP="00AC73B8">
      <w:pPr>
        <w:pStyle w:val="BodyText"/>
        <w:jc w:val="both"/>
        <w:rPr>
          <w:bCs/>
        </w:rPr>
      </w:pPr>
    </w:p>
    <w:p w:rsidR="00AC73B8" w:rsidRPr="00D33ABB" w:rsidRDefault="00AC73B8" w:rsidP="00AC73B8">
      <w:pPr>
        <w:rPr>
          <w:i/>
          <w:szCs w:val="24"/>
          <w:u w:val="single"/>
        </w:rPr>
      </w:pPr>
    </w:p>
    <w:p w:rsidR="00AC73B8" w:rsidRPr="00D33ABB" w:rsidRDefault="00AC73B8" w:rsidP="00AC73B8">
      <w:pPr>
        <w:rPr>
          <w:szCs w:val="24"/>
          <w:u w:val="single"/>
        </w:rPr>
      </w:pPr>
      <w:r w:rsidRPr="00D33ABB">
        <w:rPr>
          <w:i/>
          <w:szCs w:val="24"/>
          <w:u w:val="single"/>
        </w:rPr>
        <w:t xml:space="preserve">First Item:  </w:t>
      </w:r>
      <w:r w:rsidRPr="00CD49C9">
        <w:rPr>
          <w:szCs w:val="24"/>
          <w:u w:val="single"/>
        </w:rPr>
        <w:t xml:space="preserve">Required Documents for </w:t>
      </w:r>
      <w:r w:rsidRPr="00E64AE4">
        <w:rPr>
          <w:szCs w:val="24"/>
          <w:u w:val="single"/>
        </w:rPr>
        <w:t>Foreign</w:t>
      </w:r>
      <w:r w:rsidRPr="00DC7170">
        <w:rPr>
          <w:szCs w:val="24"/>
          <w:u w:val="single"/>
        </w:rPr>
        <w:t xml:space="preserve"> RFP Bidder</w:t>
      </w:r>
      <w:r>
        <w:rPr>
          <w:szCs w:val="24"/>
          <w:u w:val="single"/>
        </w:rPr>
        <w:t>s</w:t>
      </w:r>
    </w:p>
    <w:p w:rsidR="00AC73B8" w:rsidRPr="00D33ABB" w:rsidRDefault="00AC73B8" w:rsidP="00AC73B8">
      <w:pPr>
        <w:pStyle w:val="BodyText"/>
        <w:jc w:val="both"/>
        <w:rPr>
          <w:bCs/>
        </w:rPr>
      </w:pPr>
    </w:p>
    <w:p w:rsidR="00AC73B8" w:rsidRPr="00D33ABB" w:rsidRDefault="00AC73B8" w:rsidP="00AC73B8">
      <w:pPr>
        <w:pStyle w:val="BodyText"/>
        <w:jc w:val="both"/>
      </w:pPr>
      <w:r w:rsidRPr="00D33ABB">
        <w:t xml:space="preserve">For each document required of Foreign RFP Bidders, a Foreign RFP Bidder that is previously eligible must </w:t>
      </w:r>
      <w:r w:rsidRPr="00D33ABB">
        <w:rPr>
          <w:u w:val="double"/>
        </w:rPr>
        <w:t>either</w:t>
      </w:r>
      <w:r w:rsidRPr="00D33ABB">
        <w:t xml:space="preserve">: (i) confirm that the document and submitted in a previous solicitation under </w:t>
      </w:r>
      <w:r>
        <w:t>DSP IV</w:t>
      </w:r>
      <w:r w:rsidRPr="00D33ABB">
        <w:t xml:space="preserve"> remains valid; </w:t>
      </w:r>
      <w:r w:rsidRPr="00D33ABB">
        <w:rPr>
          <w:u w:val="double"/>
        </w:rPr>
        <w:t>or</w:t>
      </w:r>
      <w:r w:rsidRPr="00D33ABB">
        <w:t>: (ii) upload the document to the online Part</w:t>
      </w:r>
      <w:r w:rsidRPr="00D33ABB">
        <w:rPr>
          <w:b/>
          <w:smallCaps/>
          <w:szCs w:val="24"/>
        </w:rPr>
        <w:t xml:space="preserve"> </w:t>
      </w:r>
      <w:r w:rsidRPr="00302CFA">
        <w:rPr>
          <w:smallCaps/>
          <w:szCs w:val="24"/>
        </w:rPr>
        <w:t>2</w:t>
      </w:r>
      <w:r w:rsidRPr="00D33ABB">
        <w:rPr>
          <w:b/>
          <w:smallCaps/>
          <w:szCs w:val="24"/>
        </w:rPr>
        <w:t xml:space="preserve"> </w:t>
      </w:r>
      <w:r w:rsidRPr="00D33ABB">
        <w:t>form if it has changed.</w:t>
      </w:r>
    </w:p>
    <w:p w:rsidR="00AC73B8" w:rsidRPr="00D33ABB" w:rsidRDefault="00AC73B8" w:rsidP="00AC73B8">
      <w:pPr>
        <w:pStyle w:val="BodyText"/>
        <w:spacing w:before="240"/>
        <w:jc w:val="both"/>
      </w:pPr>
      <w:r w:rsidRPr="00D33ABB">
        <w:rPr>
          <w:b/>
          <w:smallCaps/>
          <w:szCs w:val="24"/>
        </w:rPr>
        <w:t xml:space="preserve">Please use the table below to select, for each document, whether (i) the document remains valid or (ii) the document has changed and is being resubmitted.   </w:t>
      </w:r>
      <w:r w:rsidRPr="00D33ABB">
        <w:t>By clicking the box that a document remains valid, you are confirming that such document continues to meet the requirements of Section V.5 of the RFP Rules.</w:t>
      </w:r>
    </w:p>
    <w:tbl>
      <w:tblPr>
        <w:tblStyle w:val="TableWeb1"/>
        <w:tblW w:w="9485" w:type="dxa"/>
        <w:tblInd w:w="163" w:type="dxa"/>
        <w:tblLook w:val="04A0" w:firstRow="1" w:lastRow="0" w:firstColumn="1" w:lastColumn="0" w:noHBand="0" w:noVBand="1"/>
      </w:tblPr>
      <w:tblGrid>
        <w:gridCol w:w="6547"/>
        <w:gridCol w:w="1459"/>
        <w:gridCol w:w="1479"/>
      </w:tblGrid>
      <w:tr w:rsidR="00AC73B8" w:rsidRPr="00116CBC" w:rsidTr="0067752D">
        <w:trPr>
          <w:cnfStyle w:val="100000000000" w:firstRow="1" w:lastRow="0" w:firstColumn="0" w:lastColumn="0" w:oddVBand="0" w:evenVBand="0" w:oddHBand="0" w:evenHBand="0" w:firstRowFirstColumn="0" w:firstRowLastColumn="0" w:lastRowFirstColumn="0" w:lastRowLastColumn="0"/>
          <w:trHeight w:val="1700"/>
          <w:tblHeader/>
        </w:trPr>
        <w:tc>
          <w:tcPr>
            <w:tcW w:w="6487" w:type="dxa"/>
          </w:tcPr>
          <w:p w:rsidR="00AC73B8" w:rsidRPr="00D33ABB" w:rsidRDefault="00AC73B8" w:rsidP="0067752D">
            <w:pPr>
              <w:pStyle w:val="BodyText"/>
              <w:spacing w:before="240"/>
              <w:rPr>
                <w:b/>
                <w:szCs w:val="24"/>
              </w:rPr>
            </w:pPr>
            <w:r w:rsidRPr="00D33ABB">
              <w:rPr>
                <w:rFonts w:eastAsiaTheme="minorEastAsia"/>
                <w:b/>
                <w:smallCaps/>
                <w:color w:val="0070C0"/>
                <w:sz w:val="28"/>
                <w:szCs w:val="28"/>
              </w:rPr>
              <w:lastRenderedPageBreak/>
              <w:t>Required Documents</w:t>
            </w:r>
          </w:p>
        </w:tc>
        <w:tc>
          <w:tcPr>
            <w:tcW w:w="1419" w:type="dxa"/>
            <w:textDirection w:val="btLr"/>
          </w:tcPr>
          <w:p w:rsidR="00AC73B8" w:rsidRPr="00D33ABB" w:rsidRDefault="00AC73B8" w:rsidP="0067752D">
            <w:pPr>
              <w:pStyle w:val="BodyText"/>
              <w:ind w:left="113" w:right="113"/>
              <w:rPr>
                <w:b/>
                <w:sz w:val="22"/>
              </w:rPr>
            </w:pPr>
            <w:r w:rsidRPr="00D33ABB">
              <w:rPr>
                <w:b/>
                <w:sz w:val="22"/>
              </w:rPr>
              <w:t>Remains valid (not submitted)</w:t>
            </w:r>
          </w:p>
        </w:tc>
        <w:tc>
          <w:tcPr>
            <w:tcW w:w="1419" w:type="dxa"/>
            <w:textDirection w:val="btLr"/>
          </w:tcPr>
          <w:p w:rsidR="00AC73B8" w:rsidRPr="00D33ABB" w:rsidRDefault="00AC73B8" w:rsidP="0067752D">
            <w:pPr>
              <w:pStyle w:val="BodyText"/>
              <w:ind w:left="113" w:right="113"/>
              <w:rPr>
                <w:b/>
                <w:sz w:val="22"/>
              </w:rPr>
            </w:pPr>
            <w:r w:rsidRPr="00D33ABB">
              <w:rPr>
                <w:b/>
                <w:sz w:val="22"/>
              </w:rPr>
              <w:t xml:space="preserve">Has changed (submitted this solicitation) </w:t>
            </w:r>
          </w:p>
        </w:tc>
      </w:tr>
      <w:tr w:rsidR="00AC73B8" w:rsidRPr="00116CBC" w:rsidTr="0067752D">
        <w:trPr>
          <w:trHeight w:val="1560"/>
        </w:trPr>
        <w:tc>
          <w:tcPr>
            <w:tcW w:w="6487" w:type="dxa"/>
          </w:tcPr>
          <w:p w:rsidR="00AC73B8" w:rsidRPr="00D33ABB" w:rsidRDefault="00AC73B8" w:rsidP="008520B8">
            <w:pPr>
              <w:pStyle w:val="BodyText"/>
              <w:spacing w:before="60" w:after="60"/>
              <w:jc w:val="both"/>
              <w:rPr>
                <w:b/>
              </w:rPr>
            </w:pPr>
            <w:r w:rsidRPr="00D33ABB">
              <w:rPr>
                <w:b/>
                <w:szCs w:val="24"/>
              </w:rPr>
              <w:t>one (1) executed original</w:t>
            </w:r>
            <w:r w:rsidRPr="00D33ABB">
              <w:rPr>
                <w:szCs w:val="24"/>
              </w:rPr>
              <w:t xml:space="preserve">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  </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E1248">
              <w:rPr>
                <w:b/>
              </w:rPr>
            </w:r>
            <w:r w:rsidR="002E1248">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E1248">
              <w:rPr>
                <w:b/>
              </w:rPr>
            </w:r>
            <w:r w:rsidR="002E1248">
              <w:rPr>
                <w:b/>
              </w:rPr>
              <w:fldChar w:fldCharType="separate"/>
            </w:r>
            <w:r w:rsidRPr="00D33ABB">
              <w:rPr>
                <w:b/>
              </w:rPr>
              <w:fldChar w:fldCharType="end"/>
            </w:r>
          </w:p>
        </w:tc>
      </w:tr>
      <w:tr w:rsidR="00AC73B8" w:rsidRPr="00116CBC" w:rsidTr="0067752D">
        <w:trPr>
          <w:trHeight w:val="1560"/>
        </w:trPr>
        <w:tc>
          <w:tcPr>
            <w:tcW w:w="6487" w:type="dxa"/>
          </w:tcPr>
          <w:p w:rsidR="00AC73B8" w:rsidRPr="00D33ABB" w:rsidRDefault="00AC73B8" w:rsidP="0067752D">
            <w:pPr>
              <w:pStyle w:val="BodyText"/>
              <w:spacing w:before="60" w:after="60"/>
              <w:jc w:val="both"/>
              <w:rPr>
                <w:b/>
              </w:rPr>
            </w:pPr>
            <w:r w:rsidRPr="00D33ABB">
              <w:rPr>
                <w:b/>
                <w:szCs w:val="24"/>
              </w:rPr>
              <w:t>one (1) executed original</w:t>
            </w:r>
            <w:r w:rsidRPr="00D33ABB">
              <w:rPr>
                <w:szCs w:val="24"/>
              </w:rPr>
              <w:t xml:space="preserve"> sworn certificate of the corporate secretary (or similar officer) of such Foreign RFP Bidder that the person executing the Uniform SMA on behalf of the Foreign RFP Bidder has the authority to execute the Uniform SMA and that the governing board of such Foreign RFP Bidder has approved the execution of the Uniform SMA.</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E1248">
              <w:rPr>
                <w:b/>
              </w:rPr>
            </w:r>
            <w:r w:rsidR="002E1248">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E1248">
              <w:rPr>
                <w:b/>
              </w:rPr>
            </w:r>
            <w:r w:rsidR="002E1248">
              <w:rPr>
                <w:b/>
              </w:rPr>
              <w:fldChar w:fldCharType="separate"/>
            </w:r>
            <w:r w:rsidRPr="00D33ABB">
              <w:rPr>
                <w:b/>
              </w:rPr>
              <w:fldChar w:fldCharType="end"/>
            </w:r>
          </w:p>
        </w:tc>
      </w:tr>
      <w:tr w:rsidR="00AC73B8" w:rsidRPr="00116CBC" w:rsidTr="0067752D">
        <w:trPr>
          <w:trHeight w:val="1560"/>
        </w:trPr>
        <w:tc>
          <w:tcPr>
            <w:tcW w:w="6487" w:type="dxa"/>
          </w:tcPr>
          <w:p w:rsidR="00AC73B8" w:rsidRPr="00D33ABB" w:rsidRDefault="00AC73B8" w:rsidP="0067752D">
            <w:pPr>
              <w:pStyle w:val="BodyText"/>
              <w:spacing w:before="60" w:after="60"/>
              <w:jc w:val="both"/>
              <w:rPr>
                <w:b/>
              </w:rPr>
            </w:pPr>
            <w:proofErr w:type="gramStart"/>
            <w:r w:rsidRPr="00D33ABB">
              <w:rPr>
                <w:b/>
              </w:rPr>
              <w:t>one</w:t>
            </w:r>
            <w:proofErr w:type="gramEnd"/>
            <w:r w:rsidRPr="00D33ABB">
              <w:rPr>
                <w:b/>
              </w:rPr>
              <w:t xml:space="preserve"> (1) executed original sworn </w:t>
            </w:r>
            <w:r w:rsidRPr="00D33ABB">
              <w:t>certificate of the corporate secretary (or similar officer) of such Foreign RFP Bidder that the Foreign RFP Bidder has been authorized by its governing board to enter into agreements of the same type as the Uniform SMA.</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E1248">
              <w:rPr>
                <w:b/>
              </w:rPr>
            </w:r>
            <w:r w:rsidR="002E1248">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E1248">
              <w:rPr>
                <w:b/>
              </w:rPr>
            </w:r>
            <w:r w:rsidR="002E1248">
              <w:rPr>
                <w:b/>
              </w:rPr>
              <w:fldChar w:fldCharType="separate"/>
            </w:r>
            <w:r w:rsidRPr="00D33ABB">
              <w:rPr>
                <w:b/>
              </w:rPr>
              <w:fldChar w:fldCharType="end"/>
            </w:r>
          </w:p>
        </w:tc>
      </w:tr>
    </w:tbl>
    <w:p w:rsidR="00AC73B8" w:rsidRPr="00D33ABB" w:rsidRDefault="00AC73B8" w:rsidP="00AC73B8">
      <w:pPr>
        <w:pStyle w:val="BodyText"/>
        <w:spacing w:before="240"/>
        <w:jc w:val="both"/>
      </w:pPr>
      <w:r w:rsidRPr="00D33ABB">
        <w:t>PECO will determine whether such documents are sufficient</w:t>
      </w:r>
      <w:r w:rsidRPr="00305389">
        <w:t xml:space="preserve">.  </w:t>
      </w:r>
      <w:r w:rsidRPr="00305389" w:rsidDel="009E5FF7">
        <w:t>If the</w:t>
      </w:r>
      <w:r w:rsidRPr="00305389">
        <w:t xml:space="preserve"> documents are not sufficient, the</w:t>
      </w:r>
      <w:r w:rsidRPr="00305389" w:rsidDel="009E5FF7">
        <w:t xml:space="preserve"> RFP Bidder </w:t>
      </w:r>
      <w:r w:rsidRPr="00305389">
        <w:t xml:space="preserve">may not be eligible to continue its participation in the RFP. </w:t>
      </w:r>
    </w:p>
    <w:p w:rsidR="00AC73B8" w:rsidRPr="00D33ABB" w:rsidRDefault="00AC73B8" w:rsidP="00AC73B8">
      <w:pPr>
        <w:rPr>
          <w:i/>
          <w:szCs w:val="24"/>
          <w:u w:val="single"/>
        </w:rPr>
      </w:pPr>
    </w:p>
    <w:p w:rsidR="00AC73B8" w:rsidRPr="00D33ABB" w:rsidRDefault="00AC73B8" w:rsidP="00AC73B8">
      <w:pPr>
        <w:rPr>
          <w:szCs w:val="24"/>
          <w:u w:val="single"/>
        </w:rPr>
      </w:pPr>
      <w:r w:rsidRPr="00D33ABB">
        <w:rPr>
          <w:i/>
          <w:szCs w:val="24"/>
          <w:u w:val="single"/>
        </w:rPr>
        <w:t xml:space="preserve">Second Item:  </w:t>
      </w:r>
      <w:r>
        <w:rPr>
          <w:szCs w:val="24"/>
          <w:u w:val="single"/>
        </w:rPr>
        <w:t>Required Documents for RFP Bidders with a</w:t>
      </w:r>
      <w:r w:rsidRPr="00DC7170">
        <w:rPr>
          <w:i/>
          <w:szCs w:val="24"/>
          <w:u w:val="single"/>
        </w:rPr>
        <w:t xml:space="preserve"> </w:t>
      </w:r>
      <w:r w:rsidRPr="00DC7170">
        <w:rPr>
          <w:szCs w:val="24"/>
          <w:u w:val="single"/>
        </w:rPr>
        <w:t xml:space="preserve">Foreign </w:t>
      </w:r>
      <w:r>
        <w:rPr>
          <w:szCs w:val="24"/>
          <w:u w:val="single"/>
        </w:rPr>
        <w:t xml:space="preserve">Entity as </w:t>
      </w:r>
      <w:r w:rsidRPr="00DC7170">
        <w:rPr>
          <w:szCs w:val="24"/>
          <w:u w:val="single"/>
        </w:rPr>
        <w:t>RFP Guarantor</w:t>
      </w:r>
    </w:p>
    <w:p w:rsidR="00AC73B8" w:rsidRPr="00D33ABB" w:rsidRDefault="00AC73B8" w:rsidP="00AC73B8">
      <w:pPr>
        <w:jc w:val="both"/>
        <w:rPr>
          <w:i/>
          <w:szCs w:val="24"/>
        </w:rPr>
      </w:pPr>
    </w:p>
    <w:p w:rsidR="00AC73B8" w:rsidRPr="00D33ABB" w:rsidRDefault="00AC73B8" w:rsidP="00AC73B8">
      <w:pPr>
        <w:pStyle w:val="BodyText"/>
        <w:jc w:val="both"/>
      </w:pPr>
      <w:r w:rsidRPr="00D33ABB">
        <w:t>For each document required of an RFP Bidder relying on the financial standing of a Foreign Entity</w:t>
      </w:r>
      <w:r>
        <w:t xml:space="preserve"> as RFP Guarantor</w:t>
      </w:r>
      <w:r w:rsidRPr="00D33ABB">
        <w:t xml:space="preserve">, an RFP Bidder that is previously eligible must </w:t>
      </w:r>
      <w:r w:rsidRPr="00D33ABB">
        <w:rPr>
          <w:u w:val="double"/>
        </w:rPr>
        <w:t>either</w:t>
      </w:r>
      <w:r w:rsidRPr="00D33ABB">
        <w:t xml:space="preserve">:  (i) confirm that the document and submitted in a previous solicitation under </w:t>
      </w:r>
      <w:r>
        <w:t>DSP IV</w:t>
      </w:r>
      <w:r w:rsidRPr="00D33ABB">
        <w:t xml:space="preserve"> remains valid; </w:t>
      </w:r>
      <w:r w:rsidRPr="00D33ABB">
        <w:rPr>
          <w:u w:val="double"/>
        </w:rPr>
        <w:t>or</w:t>
      </w:r>
      <w:r w:rsidRPr="00D33ABB">
        <w:t xml:space="preserve"> (ii) upload the document to the online Part</w:t>
      </w:r>
      <w:r w:rsidRPr="00D33ABB">
        <w:rPr>
          <w:b/>
          <w:smallCaps/>
          <w:szCs w:val="24"/>
        </w:rPr>
        <w:t xml:space="preserve"> </w:t>
      </w:r>
      <w:r w:rsidRPr="00D70474">
        <w:rPr>
          <w:smallCaps/>
          <w:szCs w:val="24"/>
        </w:rPr>
        <w:t>2</w:t>
      </w:r>
      <w:r w:rsidRPr="00D33ABB">
        <w:rPr>
          <w:b/>
          <w:smallCaps/>
          <w:szCs w:val="24"/>
        </w:rPr>
        <w:t xml:space="preserve"> </w:t>
      </w:r>
      <w:r w:rsidRPr="00D33ABB">
        <w:t>form if it has changed.</w:t>
      </w:r>
    </w:p>
    <w:p w:rsidR="00AC73B8" w:rsidRPr="00D33ABB" w:rsidRDefault="00AC73B8" w:rsidP="00AC73B8">
      <w:pPr>
        <w:pStyle w:val="BodyText"/>
        <w:spacing w:before="240"/>
        <w:jc w:val="both"/>
      </w:pPr>
      <w:r w:rsidRPr="00D33ABB">
        <w:rPr>
          <w:b/>
          <w:smallCaps/>
          <w:szCs w:val="24"/>
        </w:rPr>
        <w:t xml:space="preserve">Please use the table below to select, for each document, whether (i) the document remains valid or (ii) the document has changed and is being resubmitted.   </w:t>
      </w:r>
      <w:r w:rsidRPr="00D33ABB">
        <w:t>By clicking the box that a document remains valid, you are confirming that such document continues to meet the requirements of Section V.5 of the RFP Rules.</w:t>
      </w:r>
    </w:p>
    <w:tbl>
      <w:tblPr>
        <w:tblStyle w:val="TableWeb1"/>
        <w:tblW w:w="9485" w:type="dxa"/>
        <w:tblInd w:w="163" w:type="dxa"/>
        <w:tblLook w:val="04A0" w:firstRow="1" w:lastRow="0" w:firstColumn="1" w:lastColumn="0" w:noHBand="0" w:noVBand="1"/>
      </w:tblPr>
      <w:tblGrid>
        <w:gridCol w:w="6547"/>
        <w:gridCol w:w="1459"/>
        <w:gridCol w:w="1479"/>
      </w:tblGrid>
      <w:tr w:rsidR="00AC73B8" w:rsidRPr="00116CBC" w:rsidTr="0067752D">
        <w:trPr>
          <w:cnfStyle w:val="100000000000" w:firstRow="1" w:lastRow="0" w:firstColumn="0" w:lastColumn="0" w:oddVBand="0" w:evenVBand="0" w:oddHBand="0" w:evenHBand="0" w:firstRowFirstColumn="0" w:firstRowLastColumn="0" w:lastRowFirstColumn="0" w:lastRowLastColumn="0"/>
          <w:trHeight w:val="1700"/>
        </w:trPr>
        <w:tc>
          <w:tcPr>
            <w:tcW w:w="6487" w:type="dxa"/>
          </w:tcPr>
          <w:p w:rsidR="00AC73B8" w:rsidRPr="00D33ABB" w:rsidRDefault="00AC73B8" w:rsidP="0067752D">
            <w:pPr>
              <w:pStyle w:val="BodyText"/>
              <w:spacing w:before="240"/>
              <w:rPr>
                <w:b/>
                <w:szCs w:val="24"/>
              </w:rPr>
            </w:pPr>
            <w:r w:rsidRPr="00D33ABB">
              <w:rPr>
                <w:rFonts w:eastAsiaTheme="minorEastAsia"/>
                <w:b/>
                <w:smallCaps/>
                <w:color w:val="0070C0"/>
                <w:sz w:val="28"/>
                <w:szCs w:val="28"/>
              </w:rPr>
              <w:lastRenderedPageBreak/>
              <w:t>Required Documents</w:t>
            </w:r>
          </w:p>
        </w:tc>
        <w:tc>
          <w:tcPr>
            <w:tcW w:w="1419" w:type="dxa"/>
            <w:textDirection w:val="btLr"/>
          </w:tcPr>
          <w:p w:rsidR="00AC73B8" w:rsidRPr="00D33ABB" w:rsidRDefault="00AC73B8" w:rsidP="0067752D">
            <w:pPr>
              <w:pStyle w:val="BodyText"/>
              <w:ind w:left="113" w:right="113"/>
              <w:rPr>
                <w:b/>
                <w:sz w:val="22"/>
              </w:rPr>
            </w:pPr>
            <w:r w:rsidRPr="00D33ABB">
              <w:rPr>
                <w:b/>
                <w:sz w:val="22"/>
              </w:rPr>
              <w:t>Remains valid (not submitted)</w:t>
            </w:r>
          </w:p>
        </w:tc>
        <w:tc>
          <w:tcPr>
            <w:tcW w:w="1419" w:type="dxa"/>
            <w:textDirection w:val="btLr"/>
          </w:tcPr>
          <w:p w:rsidR="00AC73B8" w:rsidRPr="00D33ABB" w:rsidRDefault="00AC73B8" w:rsidP="0067752D">
            <w:pPr>
              <w:pStyle w:val="BodyText"/>
              <w:ind w:left="113" w:right="113"/>
              <w:rPr>
                <w:b/>
                <w:sz w:val="22"/>
              </w:rPr>
            </w:pPr>
            <w:r w:rsidRPr="00D33ABB">
              <w:rPr>
                <w:b/>
                <w:sz w:val="22"/>
              </w:rPr>
              <w:t xml:space="preserve">Has changed (submitted this solicitation) </w:t>
            </w:r>
          </w:p>
        </w:tc>
      </w:tr>
      <w:tr w:rsidR="00AC73B8" w:rsidRPr="00116CBC" w:rsidTr="0067752D">
        <w:trPr>
          <w:trHeight w:val="1560"/>
        </w:trPr>
        <w:tc>
          <w:tcPr>
            <w:tcW w:w="6487" w:type="dxa"/>
          </w:tcPr>
          <w:p w:rsidR="00AC73B8" w:rsidRPr="00D33ABB" w:rsidRDefault="00AC73B8" w:rsidP="008520B8">
            <w:pPr>
              <w:pStyle w:val="BodyText"/>
              <w:spacing w:before="60" w:after="60"/>
              <w:jc w:val="both"/>
              <w:rPr>
                <w:szCs w:val="24"/>
              </w:rPr>
            </w:pPr>
            <w:r w:rsidRPr="00D33ABB">
              <w:rPr>
                <w:b/>
                <w:szCs w:val="24"/>
              </w:rPr>
              <w:t>one (1) executed original</w:t>
            </w:r>
            <w:r w:rsidRPr="00D33ABB">
              <w:rPr>
                <w:szCs w:val="24"/>
              </w:rPr>
              <w:t xml:space="preserve">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 </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E1248">
              <w:rPr>
                <w:b/>
              </w:rPr>
            </w:r>
            <w:r w:rsidR="002E1248">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E1248">
              <w:rPr>
                <w:b/>
              </w:rPr>
            </w:r>
            <w:r w:rsidR="002E1248">
              <w:rPr>
                <w:b/>
              </w:rPr>
              <w:fldChar w:fldCharType="separate"/>
            </w:r>
            <w:r w:rsidRPr="00D33ABB">
              <w:rPr>
                <w:b/>
              </w:rPr>
              <w:fldChar w:fldCharType="end"/>
            </w:r>
          </w:p>
        </w:tc>
      </w:tr>
      <w:tr w:rsidR="00AC73B8" w:rsidRPr="00116CBC" w:rsidTr="0067752D">
        <w:trPr>
          <w:trHeight w:val="1560"/>
        </w:trPr>
        <w:tc>
          <w:tcPr>
            <w:tcW w:w="6487" w:type="dxa"/>
          </w:tcPr>
          <w:p w:rsidR="00AC73B8" w:rsidRPr="00D33ABB" w:rsidRDefault="00AC73B8" w:rsidP="0067752D">
            <w:pPr>
              <w:pStyle w:val="BodyText"/>
              <w:spacing w:before="60" w:after="60"/>
              <w:jc w:val="both"/>
              <w:rPr>
                <w:b/>
              </w:rPr>
            </w:pPr>
            <w:r w:rsidRPr="00D33ABB">
              <w:rPr>
                <w:b/>
                <w:szCs w:val="24"/>
              </w:rPr>
              <w:t>one (1) executed original</w:t>
            </w:r>
            <w:r w:rsidRPr="00D33ABB">
              <w:rPr>
                <w:szCs w:val="24"/>
              </w:rPr>
              <w:t xml:space="preserv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guaranty pursuant to the Uniform SMA</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E1248">
              <w:rPr>
                <w:b/>
              </w:rPr>
            </w:r>
            <w:r w:rsidR="002E1248">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E1248">
              <w:rPr>
                <w:b/>
              </w:rPr>
            </w:r>
            <w:r w:rsidR="002E1248">
              <w:rPr>
                <w:b/>
              </w:rPr>
              <w:fldChar w:fldCharType="separate"/>
            </w:r>
            <w:r w:rsidRPr="00D33ABB">
              <w:rPr>
                <w:b/>
              </w:rPr>
              <w:fldChar w:fldCharType="end"/>
            </w:r>
          </w:p>
        </w:tc>
      </w:tr>
      <w:tr w:rsidR="00AC73B8" w:rsidRPr="00116CBC" w:rsidTr="0067752D">
        <w:trPr>
          <w:trHeight w:val="1560"/>
        </w:trPr>
        <w:tc>
          <w:tcPr>
            <w:tcW w:w="6487" w:type="dxa"/>
          </w:tcPr>
          <w:p w:rsidR="00AC73B8" w:rsidRPr="00D33ABB" w:rsidRDefault="00AC73B8" w:rsidP="0067752D">
            <w:pPr>
              <w:pStyle w:val="BodyText"/>
              <w:spacing w:before="60" w:after="60"/>
              <w:jc w:val="both"/>
              <w:rPr>
                <w:b/>
              </w:rPr>
            </w:pPr>
            <w:proofErr w:type="gramStart"/>
            <w:r w:rsidRPr="00D33ABB">
              <w:rPr>
                <w:b/>
                <w:szCs w:val="24"/>
              </w:rPr>
              <w:t>one</w:t>
            </w:r>
            <w:proofErr w:type="gramEnd"/>
            <w:r w:rsidRPr="00D33ABB">
              <w:rPr>
                <w:b/>
                <w:szCs w:val="24"/>
              </w:rPr>
              <w:t xml:space="preserve"> (1) executed original</w:t>
            </w:r>
            <w:r w:rsidRPr="00D33ABB">
              <w:rPr>
                <w:szCs w:val="24"/>
              </w:rPr>
              <w:t xml:space="preserve"> sworn certificate of the corporate secretary (or similar officer) of such RFP Guarantor that the RFP Guarantor has been authorized by its governing board to enter into agreements of the same type as the guaranty pursuant to the Uniform SMA</w:t>
            </w:r>
            <w:r w:rsidRPr="00D33ABB">
              <w:t>.</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E1248">
              <w:rPr>
                <w:b/>
              </w:rPr>
            </w:r>
            <w:r w:rsidR="002E1248">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E1248">
              <w:rPr>
                <w:b/>
              </w:rPr>
            </w:r>
            <w:r w:rsidR="002E1248">
              <w:rPr>
                <w:b/>
              </w:rPr>
              <w:fldChar w:fldCharType="separate"/>
            </w:r>
            <w:r w:rsidRPr="00D33ABB">
              <w:rPr>
                <w:b/>
              </w:rPr>
              <w:fldChar w:fldCharType="end"/>
            </w:r>
          </w:p>
        </w:tc>
      </w:tr>
    </w:tbl>
    <w:p w:rsidR="00AC73B8" w:rsidRDefault="00AC73B8" w:rsidP="00AC73B8">
      <w:pPr>
        <w:pStyle w:val="BodyText"/>
        <w:spacing w:before="240"/>
        <w:jc w:val="both"/>
      </w:pPr>
      <w:r w:rsidRPr="00557347" w:rsidDel="009E5FF7">
        <w:t>If these documents are not sufficient, the Foreign</w:t>
      </w:r>
      <w:r w:rsidR="005D47A5">
        <w:t xml:space="preserve"> Entity as</w:t>
      </w:r>
      <w:r w:rsidRPr="00557347" w:rsidDel="009E5FF7">
        <w:t xml:space="preserve"> RFP Guarantor is not granted unsecured credit under the terms of the Uniform SMA.  In that case, the RFP Bidder may not rely on the financial standing of the RFP Guarantor.  The Independent </w:t>
      </w:r>
      <w:r w:rsidRPr="00D33ABB" w:rsidDel="009E5FF7">
        <w:t>Evaluator may request additional financial or credit information regarding the RFP Bidder.</w:t>
      </w:r>
    </w:p>
    <w:p w:rsidR="00AC73B8" w:rsidRPr="00D33ABB" w:rsidDel="009E5FF7" w:rsidRDefault="00AC73B8" w:rsidP="00AC73B8">
      <w:pPr>
        <w:pStyle w:val="BodyText"/>
        <w:spacing w:before="240"/>
        <w:jc w:val="both"/>
      </w:pPr>
    </w:p>
    <w:p w:rsidR="00AC73B8" w:rsidRDefault="00AC73B8" w:rsidP="00AC73B8">
      <w:pPr>
        <w:pStyle w:val="BodyText"/>
        <w:jc w:val="both"/>
        <w:rPr>
          <w:szCs w:val="24"/>
          <w:u w:val="single"/>
        </w:rPr>
      </w:pPr>
      <w:r w:rsidRPr="00D33ABB">
        <w:rPr>
          <w:i/>
          <w:szCs w:val="24"/>
          <w:u w:val="single"/>
        </w:rPr>
        <w:t>Third Item:</w:t>
      </w:r>
      <w:r w:rsidRPr="00D33ABB">
        <w:rPr>
          <w:szCs w:val="24"/>
          <w:u w:val="single"/>
        </w:rPr>
        <w:t xml:space="preserve">  </w:t>
      </w:r>
      <w:r>
        <w:rPr>
          <w:szCs w:val="24"/>
          <w:u w:val="single"/>
        </w:rPr>
        <w:t xml:space="preserve">Required Documents for RFP Bidders with a </w:t>
      </w:r>
      <w:r w:rsidRPr="00DC7170">
        <w:rPr>
          <w:szCs w:val="24"/>
          <w:u w:val="single"/>
        </w:rPr>
        <w:t xml:space="preserve">Foreign </w:t>
      </w:r>
      <w:r>
        <w:rPr>
          <w:szCs w:val="24"/>
          <w:u w:val="single"/>
        </w:rPr>
        <w:t xml:space="preserve">Entity as </w:t>
      </w:r>
      <w:r w:rsidRPr="00DC7170">
        <w:rPr>
          <w:szCs w:val="24"/>
          <w:u w:val="single"/>
        </w:rPr>
        <w:t>Principal</w:t>
      </w:r>
    </w:p>
    <w:p w:rsidR="00AC73B8" w:rsidRPr="00D33ABB" w:rsidRDefault="00AC73B8" w:rsidP="00AC73B8">
      <w:pPr>
        <w:pStyle w:val="BodyText"/>
        <w:jc w:val="both"/>
        <w:rPr>
          <w:szCs w:val="24"/>
          <w:u w:val="single"/>
        </w:rPr>
      </w:pPr>
    </w:p>
    <w:p w:rsidR="00AC73B8" w:rsidRPr="00D33ABB" w:rsidRDefault="00AC73B8" w:rsidP="00AC73B8">
      <w:pPr>
        <w:pStyle w:val="BodyText"/>
        <w:jc w:val="both"/>
      </w:pPr>
      <w:r w:rsidRPr="00D33ABB">
        <w:t xml:space="preserve">For each document required of an RFP Bidder submitting a Proposal under an Agency Agreement with a Principal that is a foreign entity, an RFP Bidder that is previously eligible must </w:t>
      </w:r>
      <w:r w:rsidRPr="00D33ABB">
        <w:rPr>
          <w:u w:val="double"/>
        </w:rPr>
        <w:t>either</w:t>
      </w:r>
      <w:r w:rsidRPr="00D33ABB">
        <w:t xml:space="preserve">:  (i) confirm that the document and submitted in a previous solicitation under </w:t>
      </w:r>
      <w:r>
        <w:t>DSP IV</w:t>
      </w:r>
      <w:r w:rsidRPr="00D33ABB">
        <w:t xml:space="preserve"> remains valid; </w:t>
      </w:r>
      <w:r w:rsidRPr="00D33ABB">
        <w:rPr>
          <w:u w:val="double"/>
        </w:rPr>
        <w:t>or</w:t>
      </w:r>
      <w:r w:rsidRPr="00D33ABB">
        <w:t>: (ii) upload the document to the online Part</w:t>
      </w:r>
      <w:r w:rsidRPr="00D33ABB">
        <w:rPr>
          <w:b/>
          <w:smallCaps/>
          <w:szCs w:val="24"/>
        </w:rPr>
        <w:t xml:space="preserve"> </w:t>
      </w:r>
      <w:r w:rsidRPr="00D70474">
        <w:rPr>
          <w:smallCaps/>
          <w:szCs w:val="24"/>
        </w:rPr>
        <w:t>2</w:t>
      </w:r>
      <w:r w:rsidRPr="00D33ABB">
        <w:rPr>
          <w:b/>
          <w:smallCaps/>
          <w:szCs w:val="24"/>
        </w:rPr>
        <w:t xml:space="preserve"> </w:t>
      </w:r>
      <w:r w:rsidRPr="00D33ABB">
        <w:t>form if it has changed.</w:t>
      </w:r>
    </w:p>
    <w:p w:rsidR="005D47A5" w:rsidRDefault="00AC73B8" w:rsidP="00AC73B8">
      <w:pPr>
        <w:pStyle w:val="BodyText"/>
        <w:spacing w:before="240"/>
        <w:jc w:val="both"/>
        <w:sectPr w:rsidR="005D47A5" w:rsidSect="00AF36E5">
          <w:headerReference w:type="default" r:id="rId9"/>
          <w:footerReference w:type="default" r:id="rId10"/>
          <w:pgSz w:w="12240" w:h="15840"/>
          <w:pgMar w:top="1260" w:right="1440" w:bottom="1440" w:left="1440" w:header="720" w:footer="720" w:gutter="0"/>
          <w:cols w:space="720"/>
          <w:docGrid w:linePitch="360"/>
        </w:sectPr>
      </w:pPr>
      <w:r w:rsidRPr="00D33ABB">
        <w:rPr>
          <w:b/>
          <w:smallCaps/>
          <w:szCs w:val="24"/>
        </w:rPr>
        <w:t xml:space="preserve">Please use the table below to select, for each document, whether (i) the document remains valid or (ii) the document has changed and is being resubmitted.   </w:t>
      </w:r>
      <w:r w:rsidRPr="00D33ABB">
        <w:t>By clicking the box that a document remains valid, you are confirming that such document continues to meet the requirements of Section V.5 of the RFP Rules.</w:t>
      </w:r>
    </w:p>
    <w:tbl>
      <w:tblPr>
        <w:tblStyle w:val="TableWeb1"/>
        <w:tblW w:w="9485" w:type="dxa"/>
        <w:tblInd w:w="163" w:type="dxa"/>
        <w:tblLook w:val="04A0" w:firstRow="1" w:lastRow="0" w:firstColumn="1" w:lastColumn="0" w:noHBand="0" w:noVBand="1"/>
      </w:tblPr>
      <w:tblGrid>
        <w:gridCol w:w="6547"/>
        <w:gridCol w:w="1459"/>
        <w:gridCol w:w="1479"/>
      </w:tblGrid>
      <w:tr w:rsidR="00AC73B8" w:rsidRPr="00116CBC" w:rsidTr="0067752D">
        <w:trPr>
          <w:cnfStyle w:val="100000000000" w:firstRow="1" w:lastRow="0" w:firstColumn="0" w:lastColumn="0" w:oddVBand="0" w:evenVBand="0" w:oddHBand="0" w:evenHBand="0" w:firstRowFirstColumn="0" w:firstRowLastColumn="0" w:lastRowFirstColumn="0" w:lastRowLastColumn="0"/>
          <w:trHeight w:val="1700"/>
        </w:trPr>
        <w:tc>
          <w:tcPr>
            <w:tcW w:w="6487" w:type="dxa"/>
          </w:tcPr>
          <w:p w:rsidR="00AC73B8" w:rsidRPr="00D33ABB" w:rsidRDefault="00AC73B8" w:rsidP="0067752D">
            <w:pPr>
              <w:pStyle w:val="BodyText"/>
              <w:spacing w:before="240"/>
              <w:rPr>
                <w:b/>
                <w:szCs w:val="24"/>
              </w:rPr>
            </w:pPr>
            <w:r w:rsidRPr="00D33ABB">
              <w:rPr>
                <w:rFonts w:eastAsiaTheme="minorEastAsia"/>
                <w:b/>
                <w:smallCaps/>
                <w:color w:val="0070C0"/>
                <w:sz w:val="28"/>
                <w:szCs w:val="28"/>
              </w:rPr>
              <w:lastRenderedPageBreak/>
              <w:t>Required Documents</w:t>
            </w:r>
          </w:p>
        </w:tc>
        <w:tc>
          <w:tcPr>
            <w:tcW w:w="1419" w:type="dxa"/>
            <w:textDirection w:val="btLr"/>
          </w:tcPr>
          <w:p w:rsidR="00AC73B8" w:rsidRPr="00D33ABB" w:rsidRDefault="00AC73B8" w:rsidP="0067752D">
            <w:pPr>
              <w:pStyle w:val="BodyText"/>
              <w:ind w:left="113" w:right="113"/>
              <w:rPr>
                <w:b/>
                <w:sz w:val="22"/>
              </w:rPr>
            </w:pPr>
            <w:r w:rsidRPr="00D33ABB">
              <w:rPr>
                <w:b/>
                <w:sz w:val="22"/>
              </w:rPr>
              <w:t>Remains valid (not submitted)</w:t>
            </w:r>
          </w:p>
        </w:tc>
        <w:tc>
          <w:tcPr>
            <w:tcW w:w="1419" w:type="dxa"/>
            <w:textDirection w:val="btLr"/>
          </w:tcPr>
          <w:p w:rsidR="00AC73B8" w:rsidRPr="00D33ABB" w:rsidRDefault="00AC73B8" w:rsidP="0067752D">
            <w:pPr>
              <w:pStyle w:val="BodyText"/>
              <w:ind w:left="113" w:right="113"/>
              <w:rPr>
                <w:b/>
                <w:sz w:val="22"/>
              </w:rPr>
            </w:pPr>
            <w:r w:rsidRPr="00D33ABB">
              <w:rPr>
                <w:b/>
                <w:sz w:val="22"/>
              </w:rPr>
              <w:t xml:space="preserve">Has changed (submitted this solicitation) </w:t>
            </w:r>
          </w:p>
        </w:tc>
      </w:tr>
      <w:tr w:rsidR="00AC73B8" w:rsidRPr="00116CBC" w:rsidTr="0067752D">
        <w:trPr>
          <w:trHeight w:val="1560"/>
        </w:trPr>
        <w:tc>
          <w:tcPr>
            <w:tcW w:w="6487" w:type="dxa"/>
          </w:tcPr>
          <w:p w:rsidR="00AC73B8" w:rsidRPr="00D33ABB" w:rsidRDefault="00AC73B8" w:rsidP="008520B8">
            <w:pPr>
              <w:pStyle w:val="BodyText"/>
              <w:spacing w:before="60" w:after="60"/>
              <w:jc w:val="both"/>
              <w:rPr>
                <w:szCs w:val="24"/>
              </w:rPr>
            </w:pPr>
            <w:proofErr w:type="gramStart"/>
            <w:r w:rsidRPr="00D33ABB">
              <w:rPr>
                <w:b/>
                <w:szCs w:val="24"/>
              </w:rPr>
              <w:t>one</w:t>
            </w:r>
            <w:proofErr w:type="gramEnd"/>
            <w:r w:rsidRPr="00D33ABB">
              <w:rPr>
                <w:b/>
                <w:szCs w:val="24"/>
              </w:rPr>
              <w:t xml:space="preserve"> (1) executed original </w:t>
            </w:r>
            <w:r w:rsidRPr="00D33ABB">
              <w:rPr>
                <w:szCs w:val="24"/>
              </w:rPr>
              <w:t xml:space="preserve">legal opinion of outside counsel qualified to practice in the foreign jurisdiction in which the Principal is incorporated or otherwise formed that the Uniform SMA is, or upon the completion of execution formalities will become, the binding obligation of the Principal in the jurisdiction in which it has been incorporated or otherwise formed.  </w:t>
            </w:r>
          </w:p>
        </w:tc>
        <w:bookmarkStart w:id="0" w:name="_GoBack"/>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E1248">
              <w:rPr>
                <w:b/>
              </w:rPr>
            </w:r>
            <w:r w:rsidR="002E1248">
              <w:rPr>
                <w:b/>
              </w:rPr>
              <w:fldChar w:fldCharType="separate"/>
            </w:r>
            <w:r w:rsidRPr="00D33ABB">
              <w:rPr>
                <w:b/>
              </w:rPr>
              <w:fldChar w:fldCharType="end"/>
            </w:r>
            <w:bookmarkEnd w:id="0"/>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E1248">
              <w:rPr>
                <w:b/>
              </w:rPr>
            </w:r>
            <w:r w:rsidR="002E1248">
              <w:rPr>
                <w:b/>
              </w:rPr>
              <w:fldChar w:fldCharType="separate"/>
            </w:r>
            <w:r w:rsidRPr="00D33ABB">
              <w:rPr>
                <w:b/>
              </w:rPr>
              <w:fldChar w:fldCharType="end"/>
            </w:r>
          </w:p>
        </w:tc>
      </w:tr>
      <w:tr w:rsidR="00AC73B8" w:rsidRPr="00116CBC" w:rsidTr="0067752D">
        <w:trPr>
          <w:trHeight w:val="1313"/>
        </w:trPr>
        <w:tc>
          <w:tcPr>
            <w:tcW w:w="6487" w:type="dxa"/>
          </w:tcPr>
          <w:p w:rsidR="00AC73B8" w:rsidRPr="00D33ABB" w:rsidRDefault="00AC73B8" w:rsidP="0067752D">
            <w:pPr>
              <w:pStyle w:val="BodyText"/>
              <w:spacing w:before="60" w:after="60"/>
              <w:rPr>
                <w:b/>
              </w:rPr>
            </w:pPr>
            <w:proofErr w:type="gramStart"/>
            <w:r w:rsidRPr="00D33ABB">
              <w:rPr>
                <w:b/>
                <w:szCs w:val="24"/>
              </w:rPr>
              <w:t>one</w:t>
            </w:r>
            <w:proofErr w:type="gramEnd"/>
            <w:r w:rsidRPr="00D33ABB">
              <w:rPr>
                <w:b/>
                <w:szCs w:val="24"/>
              </w:rPr>
              <w:t xml:space="preserve"> (1) executed original </w:t>
            </w:r>
            <w:r w:rsidRPr="00D33ABB">
              <w:rPr>
                <w:szCs w:val="24"/>
              </w:rPr>
              <w:t>sworn certificate of the corporate secretary (or similar officer) of such Principal that the Principal has been authorized by its governing board to enter into agreements of the same type as the Uniform SMA.</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E1248">
              <w:rPr>
                <w:b/>
              </w:rPr>
            </w:r>
            <w:r w:rsidR="002E1248">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E1248">
              <w:rPr>
                <w:b/>
              </w:rPr>
            </w:r>
            <w:r w:rsidR="002E1248">
              <w:rPr>
                <w:b/>
              </w:rPr>
              <w:fldChar w:fldCharType="separate"/>
            </w:r>
            <w:r w:rsidRPr="00D33ABB">
              <w:rPr>
                <w:b/>
              </w:rPr>
              <w:fldChar w:fldCharType="end"/>
            </w:r>
          </w:p>
        </w:tc>
      </w:tr>
    </w:tbl>
    <w:p w:rsidR="00AC73B8" w:rsidRDefault="00AC73B8" w:rsidP="00AC73B8">
      <w:pPr>
        <w:pStyle w:val="BodyText"/>
      </w:pPr>
    </w:p>
    <w:p w:rsidR="00AC73B8" w:rsidRDefault="00AC73B8" w:rsidP="00AC73B8">
      <w:pPr>
        <w:rPr>
          <w:rFonts w:asciiTheme="majorHAnsi" w:hAnsiTheme="majorHAnsi"/>
        </w:rPr>
      </w:pPr>
      <w:r w:rsidRPr="00D33ABB">
        <w:t>PECO will determine whether such documents are sufficient.</w:t>
      </w:r>
      <w:r>
        <w:t xml:space="preserve">  </w:t>
      </w:r>
      <w:r w:rsidRPr="00305389" w:rsidDel="009E5FF7">
        <w:t>If the</w:t>
      </w:r>
      <w:r w:rsidRPr="00305389">
        <w:t xml:space="preserve"> documents are not sufficient, the</w:t>
      </w:r>
      <w:r w:rsidRPr="00305389" w:rsidDel="009E5FF7">
        <w:t xml:space="preserve"> RFP Bidder </w:t>
      </w:r>
      <w:r w:rsidRPr="00305389">
        <w:t>may not be eligible to continue its participation in the RFP.</w:t>
      </w:r>
    </w:p>
    <w:sectPr w:rsidR="00AC73B8" w:rsidSect="00AF36E5">
      <w:footerReference w:type="default" r:id="rId11"/>
      <w:pgSz w:w="12240" w:h="15840"/>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248" w:rsidRDefault="002E1248" w:rsidP="00020BA2">
      <w:r>
        <w:separator/>
      </w:r>
    </w:p>
  </w:endnote>
  <w:endnote w:type="continuationSeparator" w:id="0">
    <w:p w:rsidR="002E1248" w:rsidRDefault="002E1248" w:rsidP="0002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302" w:rsidRDefault="00832302" w:rsidP="00D70474">
    <w:pPr>
      <w:pStyle w:val="Footer"/>
    </w:pPr>
  </w:p>
  <w:p w:rsidR="005D47A5" w:rsidRPr="00D70474" w:rsidRDefault="005D47A5" w:rsidP="00D70474">
    <w:pPr>
      <w:pStyle w:val="Header"/>
      <w:rPr>
        <w:rFonts w:ascii="Cambria" w:hAnsi="Cambria"/>
        <w:b/>
        <w:noProof/>
        <w:color w:val="0070C0"/>
        <w:sz w:val="22"/>
        <w:szCs w:val="22"/>
      </w:rPr>
    </w:pPr>
    <w:r w:rsidRPr="00D70474">
      <w:rPr>
        <w:rFonts w:ascii="Cambria" w:hAnsi="Cambria"/>
        <w:b/>
        <w:noProof/>
        <w:color w:val="0070C0"/>
        <w:sz w:val="22"/>
        <w:szCs w:val="22"/>
      </w:rPr>
      <w:t>CONTINUED ON NEXT PAGE…</w:t>
    </w:r>
    <w:r>
      <w:rPr>
        <w:rFonts w:ascii="Cambria" w:hAnsi="Cambria"/>
        <w:b/>
        <w:noProof/>
        <w:color w:val="0070C0"/>
        <w:sz w:val="22"/>
        <w:szCs w:val="22"/>
      </w:rPr>
      <w:tab/>
    </w:r>
    <w:r>
      <w:rPr>
        <w:rFonts w:ascii="Cambria" w:hAnsi="Cambria"/>
        <w:b/>
        <w:noProof/>
        <w:color w:val="0070C0"/>
        <w:sz w:val="22"/>
        <w:szCs w:val="22"/>
      </w:rPr>
      <w:tab/>
      <w:t xml:space="preserve">Page </w:t>
    </w:r>
    <w:r w:rsidRPr="005D47A5">
      <w:rPr>
        <w:rFonts w:ascii="Cambria" w:hAnsi="Cambria"/>
        <w:b/>
        <w:noProof/>
        <w:color w:val="0070C0"/>
        <w:sz w:val="22"/>
        <w:szCs w:val="22"/>
      </w:rPr>
      <w:fldChar w:fldCharType="begin"/>
    </w:r>
    <w:r w:rsidRPr="005D47A5">
      <w:rPr>
        <w:rFonts w:ascii="Cambria" w:hAnsi="Cambria"/>
        <w:b/>
        <w:noProof/>
        <w:color w:val="0070C0"/>
        <w:sz w:val="22"/>
        <w:szCs w:val="22"/>
      </w:rPr>
      <w:instrText xml:space="preserve"> PAGE   \* MERGEFORMAT </w:instrText>
    </w:r>
    <w:r w:rsidRPr="005D47A5">
      <w:rPr>
        <w:rFonts w:ascii="Cambria" w:hAnsi="Cambria"/>
        <w:b/>
        <w:noProof/>
        <w:color w:val="0070C0"/>
        <w:sz w:val="22"/>
        <w:szCs w:val="22"/>
      </w:rPr>
      <w:fldChar w:fldCharType="separate"/>
    </w:r>
    <w:r w:rsidR="002B3E88">
      <w:rPr>
        <w:rFonts w:ascii="Cambria" w:hAnsi="Cambria"/>
        <w:b/>
        <w:noProof/>
        <w:color w:val="0070C0"/>
        <w:sz w:val="22"/>
        <w:szCs w:val="22"/>
      </w:rPr>
      <w:t>5</w:t>
    </w:r>
    <w:r w:rsidRPr="005D47A5">
      <w:rPr>
        <w:rFonts w:ascii="Cambria" w:hAnsi="Cambria"/>
        <w:b/>
        <w:noProof/>
        <w:color w:val="0070C0"/>
        <w:sz w:val="22"/>
        <w:szCs w:val="22"/>
      </w:rPr>
      <w:fldChar w:fldCharType="end"/>
    </w:r>
    <w:r>
      <w:rPr>
        <w:rFonts w:ascii="Cambria" w:hAnsi="Cambria"/>
        <w:b/>
        <w:noProof/>
        <w:color w:val="0070C0"/>
        <w:sz w:val="22"/>
        <w:szCs w:val="22"/>
      </w:rPr>
      <w:t xml:space="preserve"> of 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7A5" w:rsidRDefault="005D47A5" w:rsidP="00D70474">
    <w:pPr>
      <w:pStyle w:val="Footer"/>
    </w:pPr>
  </w:p>
  <w:p w:rsidR="005D47A5" w:rsidRPr="00D70474" w:rsidRDefault="005D47A5" w:rsidP="00D70474">
    <w:pPr>
      <w:pStyle w:val="Header"/>
      <w:rPr>
        <w:rFonts w:ascii="Cambria" w:hAnsi="Cambria"/>
        <w:b/>
        <w:noProof/>
        <w:color w:val="0070C0"/>
        <w:sz w:val="22"/>
        <w:szCs w:val="22"/>
      </w:rPr>
    </w:pPr>
    <w:r>
      <w:rPr>
        <w:rFonts w:ascii="Cambria" w:hAnsi="Cambria"/>
        <w:b/>
        <w:noProof/>
        <w:color w:val="0070C0"/>
        <w:sz w:val="22"/>
        <w:szCs w:val="22"/>
      </w:rPr>
      <w:tab/>
    </w:r>
    <w:r>
      <w:rPr>
        <w:rFonts w:ascii="Cambria" w:hAnsi="Cambria"/>
        <w:b/>
        <w:noProof/>
        <w:color w:val="0070C0"/>
        <w:sz w:val="22"/>
        <w:szCs w:val="22"/>
      </w:rPr>
      <w:tab/>
      <w:t xml:space="preserve">Page </w:t>
    </w:r>
    <w:r w:rsidRPr="005D47A5">
      <w:rPr>
        <w:rFonts w:ascii="Cambria" w:hAnsi="Cambria"/>
        <w:b/>
        <w:noProof/>
        <w:color w:val="0070C0"/>
        <w:sz w:val="22"/>
        <w:szCs w:val="22"/>
      </w:rPr>
      <w:fldChar w:fldCharType="begin"/>
    </w:r>
    <w:r w:rsidRPr="005D47A5">
      <w:rPr>
        <w:rFonts w:ascii="Cambria" w:hAnsi="Cambria"/>
        <w:b/>
        <w:noProof/>
        <w:color w:val="0070C0"/>
        <w:sz w:val="22"/>
        <w:szCs w:val="22"/>
      </w:rPr>
      <w:instrText xml:space="preserve"> PAGE   \* MERGEFORMAT </w:instrText>
    </w:r>
    <w:r w:rsidRPr="005D47A5">
      <w:rPr>
        <w:rFonts w:ascii="Cambria" w:hAnsi="Cambria"/>
        <w:b/>
        <w:noProof/>
        <w:color w:val="0070C0"/>
        <w:sz w:val="22"/>
        <w:szCs w:val="22"/>
      </w:rPr>
      <w:fldChar w:fldCharType="separate"/>
    </w:r>
    <w:r w:rsidR="002B3E88">
      <w:rPr>
        <w:rFonts w:ascii="Cambria" w:hAnsi="Cambria"/>
        <w:b/>
        <w:noProof/>
        <w:color w:val="0070C0"/>
        <w:sz w:val="22"/>
        <w:szCs w:val="22"/>
      </w:rPr>
      <w:t>6</w:t>
    </w:r>
    <w:r w:rsidRPr="005D47A5">
      <w:rPr>
        <w:rFonts w:ascii="Cambria" w:hAnsi="Cambria"/>
        <w:b/>
        <w:noProof/>
        <w:color w:val="0070C0"/>
        <w:sz w:val="22"/>
        <w:szCs w:val="22"/>
      </w:rPr>
      <w:fldChar w:fldCharType="end"/>
    </w:r>
    <w:r>
      <w:rPr>
        <w:rFonts w:ascii="Cambria" w:hAnsi="Cambria"/>
        <w:b/>
        <w:noProof/>
        <w:color w:val="0070C0"/>
        <w:sz w:val="22"/>
        <w:szCs w:val="22"/>
      </w:rPr>
      <w:t xml:space="preserve"> of 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248" w:rsidRDefault="002E1248" w:rsidP="00020BA2">
      <w:r>
        <w:separator/>
      </w:r>
    </w:p>
  </w:footnote>
  <w:footnote w:type="continuationSeparator" w:id="0">
    <w:p w:rsidR="002E1248" w:rsidRDefault="002E1248" w:rsidP="00020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BA2" w:rsidRDefault="00B549BB" w:rsidP="00020BA2">
    <w:pPr>
      <w:pStyle w:val="Header"/>
    </w:pPr>
    <w:r>
      <w:rPr>
        <w:rFonts w:ascii="Cambria" w:hAnsi="Cambria"/>
        <w:b/>
        <w:noProof/>
        <w:color w:val="0070C0"/>
        <w:sz w:val="22"/>
        <w:szCs w:val="22"/>
      </w:rPr>
      <w:t>PECO DSP IV</w:t>
    </w:r>
  </w:p>
  <w:p w:rsidR="00020BA2" w:rsidRDefault="00020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nsid w:val="0E2961A4"/>
    <w:multiLevelType w:val="hybridMultilevel"/>
    <w:tmpl w:val="DD6AB98C"/>
    <w:lvl w:ilvl="0" w:tplc="04090019">
      <w:start w:val="1"/>
      <w:numFmt w:val="lowerLetter"/>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9A644A"/>
    <w:multiLevelType w:val="hybridMultilevel"/>
    <w:tmpl w:val="6AA6E7BE"/>
    <w:lvl w:ilvl="0" w:tplc="04090019">
      <w:start w:val="1"/>
      <w:numFmt w:val="lowerLetter"/>
      <w:lvlText w:val="%1."/>
      <w:lvlJc w:val="left"/>
      <w:pPr>
        <w:ind w:left="360" w:hanging="360"/>
      </w:pPr>
      <w:rPr>
        <w:rFonts w:hint="default"/>
        <w:b w:val="0"/>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nsid w:val="51B42569"/>
    <w:multiLevelType w:val="hybridMultilevel"/>
    <w:tmpl w:val="4718E096"/>
    <w:lvl w:ilvl="0" w:tplc="04090019">
      <w:start w:val="1"/>
      <w:numFmt w:val="lowerLetter"/>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2"/>
  </w:num>
  <w:num w:numId="2">
    <w:abstractNumId w:val="5"/>
  </w:num>
  <w:num w:numId="3">
    <w:abstractNumId w:val="10"/>
  </w:num>
  <w:num w:numId="4">
    <w:abstractNumId w:val="13"/>
  </w:num>
  <w:num w:numId="5">
    <w:abstractNumId w:val="7"/>
  </w:num>
  <w:num w:numId="6">
    <w:abstractNumId w:val="14"/>
  </w:num>
  <w:num w:numId="7">
    <w:abstractNumId w:val="6"/>
  </w:num>
  <w:num w:numId="8">
    <w:abstractNumId w:val="9"/>
  </w:num>
  <w:num w:numId="9">
    <w:abstractNumId w:val="1"/>
  </w:num>
  <w:num w:numId="10">
    <w:abstractNumId w:val="2"/>
  </w:num>
  <w:num w:numId="11">
    <w:abstractNumId w:val="0"/>
  </w:num>
  <w:num w:numId="12">
    <w:abstractNumId w:val="16"/>
  </w:num>
  <w:num w:numId="13">
    <w:abstractNumId w:val="15"/>
  </w:num>
  <w:num w:numId="14">
    <w:abstractNumId w:val="4"/>
  </w:num>
  <w:num w:numId="15">
    <w:abstractNumId w:val="11"/>
  </w:num>
  <w:num w:numId="16">
    <w:abstractNumId w:val="3"/>
  </w:num>
  <w:num w:numId="17">
    <w:abstractNumId w:val="8"/>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3"/>
    <w:lvlOverride w:ilvl="0">
      <w:startOverride w:val="1"/>
    </w:lvlOverride>
    <w:lvlOverride w:ilvl="1"/>
    <w:lvlOverride w:ilvl="2"/>
    <w:lvlOverride w:ilvl="3"/>
    <w:lvlOverride w:ilvl="4"/>
    <w:lvlOverride w:ilvl="5"/>
    <w:lvlOverride w:ilvl="6"/>
    <w:lvlOverride w:ilvl="7"/>
    <w:lvlOverride w:ilvl="8"/>
  </w:num>
  <w:num w:numId="20">
    <w:abstractNumId w:val="8"/>
    <w:lvlOverride w:ilvl="0">
      <w:startOverride w:val="1"/>
    </w:lvlOverride>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1" w:cryptProviderType="rsaFull" w:cryptAlgorithmClass="hash" w:cryptAlgorithmType="typeAny" w:cryptAlgorithmSid="4" w:cryptSpinCount="100000" w:hash="EeSyjReNHRse1KF43CPTYu4Z0h4=" w:salt="ONJp/5fEo+jFdJrKigeEJ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BA2"/>
    <w:rsid w:val="00020BA2"/>
    <w:rsid w:val="00025DD5"/>
    <w:rsid w:val="0003079E"/>
    <w:rsid w:val="00036A23"/>
    <w:rsid w:val="000573A2"/>
    <w:rsid w:val="000627F9"/>
    <w:rsid w:val="000978CD"/>
    <w:rsid w:val="000D21AD"/>
    <w:rsid w:val="000D2B7B"/>
    <w:rsid w:val="000F29E5"/>
    <w:rsid w:val="001127A2"/>
    <w:rsid w:val="00112DC5"/>
    <w:rsid w:val="001321B5"/>
    <w:rsid w:val="001441EC"/>
    <w:rsid w:val="00147F14"/>
    <w:rsid w:val="001700E4"/>
    <w:rsid w:val="0017467E"/>
    <w:rsid w:val="001B136D"/>
    <w:rsid w:val="001B2A07"/>
    <w:rsid w:val="001B78AE"/>
    <w:rsid w:val="001D172E"/>
    <w:rsid w:val="001D1907"/>
    <w:rsid w:val="001E500D"/>
    <w:rsid w:val="00247169"/>
    <w:rsid w:val="002578ED"/>
    <w:rsid w:val="00290D3D"/>
    <w:rsid w:val="0029592C"/>
    <w:rsid w:val="002B3E88"/>
    <w:rsid w:val="002B738D"/>
    <w:rsid w:val="002E1248"/>
    <w:rsid w:val="00302CFA"/>
    <w:rsid w:val="00392F3F"/>
    <w:rsid w:val="003B2E7F"/>
    <w:rsid w:val="003B771B"/>
    <w:rsid w:val="003F7CCA"/>
    <w:rsid w:val="004068CE"/>
    <w:rsid w:val="00417974"/>
    <w:rsid w:val="00446AEB"/>
    <w:rsid w:val="004511F3"/>
    <w:rsid w:val="00490129"/>
    <w:rsid w:val="004B34E4"/>
    <w:rsid w:val="004E5B70"/>
    <w:rsid w:val="004E6192"/>
    <w:rsid w:val="00503D46"/>
    <w:rsid w:val="005114BC"/>
    <w:rsid w:val="005169C2"/>
    <w:rsid w:val="005376CC"/>
    <w:rsid w:val="00537B81"/>
    <w:rsid w:val="005838FB"/>
    <w:rsid w:val="005A77D9"/>
    <w:rsid w:val="005C1A7E"/>
    <w:rsid w:val="005C6668"/>
    <w:rsid w:val="005D47A5"/>
    <w:rsid w:val="00603A3E"/>
    <w:rsid w:val="006056CE"/>
    <w:rsid w:val="00614191"/>
    <w:rsid w:val="00627859"/>
    <w:rsid w:val="00632DE2"/>
    <w:rsid w:val="00666B50"/>
    <w:rsid w:val="00675CA2"/>
    <w:rsid w:val="00680D9D"/>
    <w:rsid w:val="00686EC5"/>
    <w:rsid w:val="00712189"/>
    <w:rsid w:val="007500D7"/>
    <w:rsid w:val="0077778B"/>
    <w:rsid w:val="00796CC4"/>
    <w:rsid w:val="007C69DE"/>
    <w:rsid w:val="007E2A50"/>
    <w:rsid w:val="007E6F0A"/>
    <w:rsid w:val="007F4788"/>
    <w:rsid w:val="00814274"/>
    <w:rsid w:val="008237CA"/>
    <w:rsid w:val="008244F2"/>
    <w:rsid w:val="00832302"/>
    <w:rsid w:val="008520B8"/>
    <w:rsid w:val="008677CC"/>
    <w:rsid w:val="00871782"/>
    <w:rsid w:val="008759C3"/>
    <w:rsid w:val="008A1AA2"/>
    <w:rsid w:val="008A3988"/>
    <w:rsid w:val="008B4B1D"/>
    <w:rsid w:val="008C4829"/>
    <w:rsid w:val="008F07E1"/>
    <w:rsid w:val="0090534B"/>
    <w:rsid w:val="0093100E"/>
    <w:rsid w:val="00936893"/>
    <w:rsid w:val="009368F6"/>
    <w:rsid w:val="0094703C"/>
    <w:rsid w:val="00953BFF"/>
    <w:rsid w:val="009707FD"/>
    <w:rsid w:val="009852B6"/>
    <w:rsid w:val="009D5CE8"/>
    <w:rsid w:val="009D6A40"/>
    <w:rsid w:val="009E04F1"/>
    <w:rsid w:val="009E5FF7"/>
    <w:rsid w:val="00A23536"/>
    <w:rsid w:val="00A262C0"/>
    <w:rsid w:val="00A52B04"/>
    <w:rsid w:val="00A5555B"/>
    <w:rsid w:val="00A70CE7"/>
    <w:rsid w:val="00A75FD3"/>
    <w:rsid w:val="00A87C2E"/>
    <w:rsid w:val="00AA20A6"/>
    <w:rsid w:val="00AA296B"/>
    <w:rsid w:val="00AA7D9D"/>
    <w:rsid w:val="00AC73B8"/>
    <w:rsid w:val="00AD39B4"/>
    <w:rsid w:val="00AE0084"/>
    <w:rsid w:val="00AE5B64"/>
    <w:rsid w:val="00AF2CA2"/>
    <w:rsid w:val="00AF36E5"/>
    <w:rsid w:val="00AF3BE4"/>
    <w:rsid w:val="00B05252"/>
    <w:rsid w:val="00B549BB"/>
    <w:rsid w:val="00B60467"/>
    <w:rsid w:val="00B6438F"/>
    <w:rsid w:val="00B7158B"/>
    <w:rsid w:val="00B72A05"/>
    <w:rsid w:val="00B76A11"/>
    <w:rsid w:val="00B97B56"/>
    <w:rsid w:val="00BA53CD"/>
    <w:rsid w:val="00BA73C9"/>
    <w:rsid w:val="00C0215E"/>
    <w:rsid w:val="00C05047"/>
    <w:rsid w:val="00C23434"/>
    <w:rsid w:val="00C53CC1"/>
    <w:rsid w:val="00C60620"/>
    <w:rsid w:val="00C74F0A"/>
    <w:rsid w:val="00C941EA"/>
    <w:rsid w:val="00CC65B8"/>
    <w:rsid w:val="00CD1521"/>
    <w:rsid w:val="00CE1703"/>
    <w:rsid w:val="00CF0834"/>
    <w:rsid w:val="00D03938"/>
    <w:rsid w:val="00D067A7"/>
    <w:rsid w:val="00D53E5F"/>
    <w:rsid w:val="00D70474"/>
    <w:rsid w:val="00D8119F"/>
    <w:rsid w:val="00DA7F60"/>
    <w:rsid w:val="00DE29F0"/>
    <w:rsid w:val="00E02922"/>
    <w:rsid w:val="00E56C1A"/>
    <w:rsid w:val="00E61E6D"/>
    <w:rsid w:val="00E66210"/>
    <w:rsid w:val="00E71222"/>
    <w:rsid w:val="00EC23AC"/>
    <w:rsid w:val="00F005E5"/>
    <w:rsid w:val="00F15DA6"/>
    <w:rsid w:val="00F21477"/>
    <w:rsid w:val="00F25712"/>
    <w:rsid w:val="00F25C37"/>
    <w:rsid w:val="00F3021E"/>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3021E"/>
    <w:pPr>
      <w:spacing w:after="0" w:line="240" w:lineRule="auto"/>
    </w:pPr>
    <w:rPr>
      <w:rFonts w:ascii="Times New Roman" w:eastAsia="MS Mincho"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qFormat/>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eastAsia="Times New Roman"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eastAsia="Times New Roman"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eastAsia="Times New Roman"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eastAsia="Times New Roman"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 w:type="character" w:customStyle="1" w:styleId="DeltaViewInsertion">
    <w:name w:val="DeltaView Insertion"/>
    <w:uiPriority w:val="99"/>
    <w:rsid w:val="00020BA2"/>
    <w:rPr>
      <w:color w:val="0000FF"/>
      <w:spacing w:val="0"/>
      <w:u w:val="doub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3021E"/>
    <w:pPr>
      <w:spacing w:after="0" w:line="240" w:lineRule="auto"/>
    </w:pPr>
    <w:rPr>
      <w:rFonts w:ascii="Times New Roman" w:eastAsia="MS Mincho"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qFormat/>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eastAsia="Times New Roman"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eastAsia="Times New Roman"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eastAsia="Times New Roman"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eastAsia="Times New Roman"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 w:type="character" w:customStyle="1" w:styleId="DeltaViewInsertion">
    <w:name w:val="DeltaView Insertion"/>
    <w:uiPriority w:val="99"/>
    <w:rsid w:val="00020BA2"/>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038859">
      <w:bodyDiv w:val="1"/>
      <w:marLeft w:val="0"/>
      <w:marRight w:val="0"/>
      <w:marTop w:val="0"/>
      <w:marBottom w:val="0"/>
      <w:divBdr>
        <w:top w:val="none" w:sz="0" w:space="0" w:color="auto"/>
        <w:left w:val="none" w:sz="0" w:space="0" w:color="auto"/>
        <w:bottom w:val="none" w:sz="0" w:space="0" w:color="auto"/>
        <w:right w:val="none" w:sz="0" w:space="0" w:color="auto"/>
      </w:divBdr>
    </w:div>
    <w:div w:id="686715246">
      <w:bodyDiv w:val="1"/>
      <w:marLeft w:val="0"/>
      <w:marRight w:val="0"/>
      <w:marTop w:val="0"/>
      <w:marBottom w:val="0"/>
      <w:divBdr>
        <w:top w:val="none" w:sz="0" w:space="0" w:color="auto"/>
        <w:left w:val="none" w:sz="0" w:space="0" w:color="auto"/>
        <w:bottom w:val="none" w:sz="0" w:space="0" w:color="auto"/>
        <w:right w:val="none" w:sz="0" w:space="0" w:color="auto"/>
      </w:divBdr>
    </w:div>
    <w:div w:id="85002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BA82B-98B5-474E-9A64-D3AD702B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1781</Words>
  <Characters>10156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11914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OWG User</cp:lastModifiedBy>
  <cp:revision>6</cp:revision>
  <dcterms:created xsi:type="dcterms:W3CDTF">2017-09-14T20:27:00Z</dcterms:created>
  <dcterms:modified xsi:type="dcterms:W3CDTF">2017-09-14T20:55:00Z</dcterms:modified>
</cp:coreProperties>
</file>